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6BAC" w14:textId="77777777" w:rsidR="009739EC" w:rsidRDefault="009739EC" w:rsidP="009739E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555F">
        <w:rPr>
          <w:rFonts w:ascii="Times New Roman" w:hAnsi="Times New Roman" w:cs="Times New Roman"/>
          <w:i/>
          <w:sz w:val="20"/>
          <w:szCs w:val="20"/>
        </w:rPr>
        <w:t xml:space="preserve">«Условия программ кредитования заемщиков-физических лиц в ООО "ИНБАНК"», </w:t>
      </w:r>
    </w:p>
    <w:p w14:paraId="689A1321" w14:textId="77549B81" w:rsidR="00083510" w:rsidRDefault="00162418" w:rsidP="0008351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555F">
        <w:rPr>
          <w:rFonts w:ascii="Times New Roman" w:hAnsi="Times New Roman" w:cs="Times New Roman"/>
          <w:i/>
          <w:sz w:val="20"/>
          <w:szCs w:val="20"/>
        </w:rPr>
        <w:t>утвержде</w:t>
      </w:r>
      <w:r>
        <w:rPr>
          <w:rFonts w:ascii="Times New Roman" w:hAnsi="Times New Roman" w:cs="Times New Roman"/>
          <w:i/>
          <w:sz w:val="20"/>
          <w:szCs w:val="20"/>
        </w:rPr>
        <w:t xml:space="preserve">нные Приказом </w:t>
      </w:r>
      <w:r w:rsidRPr="00F9555F">
        <w:rPr>
          <w:rFonts w:ascii="Times New Roman" w:hAnsi="Times New Roman" w:cs="Times New Roman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i/>
          <w:sz w:val="20"/>
          <w:szCs w:val="20"/>
        </w:rPr>
        <w:t>01.11</w:t>
      </w:r>
      <w:r w:rsidRPr="008875B6">
        <w:rPr>
          <w:rFonts w:ascii="Times New Roman" w:hAnsi="Times New Roman" w:cs="Times New Roman"/>
          <w:i/>
          <w:sz w:val="20"/>
          <w:szCs w:val="20"/>
        </w:rPr>
        <w:t>.2023 г. № ПОД-23-</w:t>
      </w:r>
      <w:r>
        <w:rPr>
          <w:rFonts w:ascii="Times New Roman" w:hAnsi="Times New Roman" w:cs="Times New Roman"/>
          <w:i/>
          <w:sz w:val="20"/>
          <w:szCs w:val="20"/>
        </w:rPr>
        <w:t>340</w:t>
      </w:r>
      <w:bookmarkStart w:id="0" w:name="_GoBack"/>
      <w:bookmarkEnd w:id="0"/>
    </w:p>
    <w:p w14:paraId="06C4858C" w14:textId="313F6889" w:rsidR="009739EC" w:rsidRDefault="009739EC" w:rsidP="009739EC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B268850" w14:textId="77777777" w:rsidR="004B2504" w:rsidRDefault="004B2504"/>
    <w:p w14:paraId="0EA00949" w14:textId="7F0CF295" w:rsidR="00001A40" w:rsidRPr="005D6C14" w:rsidRDefault="00001A40" w:rsidP="00001A40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B50DF">
        <w:rPr>
          <w:rFonts w:ascii="Times New Roman" w:hAnsi="Times New Roman" w:cs="Times New Roman"/>
          <w:b/>
          <w:bCs/>
          <w:lang w:eastAsia="ru-RU"/>
        </w:rPr>
        <w:t xml:space="preserve">УСЛОВИЯ ПРОГРАММЫ </w:t>
      </w:r>
      <w:r w:rsidRPr="005D6C14">
        <w:rPr>
          <w:rFonts w:ascii="Times New Roman" w:hAnsi="Times New Roman" w:cs="Times New Roman"/>
          <w:b/>
          <w:bCs/>
        </w:rPr>
        <w:t>«</w:t>
      </w:r>
      <w:r w:rsidR="009E7FC6">
        <w:rPr>
          <w:rFonts w:ascii="Times New Roman" w:hAnsi="Times New Roman" w:cs="Times New Roman"/>
          <w:b/>
          <w:bCs/>
        </w:rPr>
        <w:t>ОВЕРДРАФТ</w:t>
      </w:r>
      <w:r w:rsidRPr="005D6C14">
        <w:rPr>
          <w:rFonts w:ascii="Times New Roman" w:hAnsi="Times New Roman" w:cs="Times New Roman"/>
          <w:b/>
          <w:bCs/>
        </w:rPr>
        <w:t xml:space="preserve"> </w:t>
      </w:r>
      <w:r w:rsidR="001F2379">
        <w:rPr>
          <w:rFonts w:ascii="Times New Roman" w:hAnsi="Times New Roman" w:cs="Times New Roman"/>
          <w:b/>
        </w:rPr>
        <w:t xml:space="preserve">КЛИЕНТУ </w:t>
      </w:r>
      <w:r w:rsidR="001F2379">
        <w:rPr>
          <w:rFonts w:ascii="Times New Roman" w:hAnsi="Times New Roman" w:cs="Times New Roman"/>
          <w:b/>
          <w:bCs/>
          <w:lang w:val="en-US"/>
        </w:rPr>
        <w:t>PRIVATE</w:t>
      </w:r>
      <w:r w:rsidR="001F2379" w:rsidRPr="00514083">
        <w:rPr>
          <w:rFonts w:ascii="Times New Roman" w:hAnsi="Times New Roman" w:cs="Times New Roman"/>
          <w:b/>
          <w:bCs/>
        </w:rPr>
        <w:t xml:space="preserve"> </w:t>
      </w:r>
      <w:r w:rsidR="001F2379">
        <w:rPr>
          <w:rFonts w:ascii="Times New Roman" w:hAnsi="Times New Roman" w:cs="Times New Roman"/>
          <w:b/>
          <w:bCs/>
          <w:lang w:val="en-US"/>
        </w:rPr>
        <w:t>BANKING</w:t>
      </w:r>
      <w:r w:rsidRPr="005D6C14">
        <w:rPr>
          <w:rFonts w:ascii="Times New Roman" w:hAnsi="Times New Roman" w:cs="Times New Roman"/>
          <w:b/>
          <w:bCs/>
        </w:rPr>
        <w:t>»</w:t>
      </w:r>
    </w:p>
    <w:p w14:paraId="62318971" w14:textId="77777777" w:rsidR="00001A40" w:rsidRPr="00A03C14" w:rsidRDefault="00001A40" w:rsidP="00001A40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6"/>
        <w:gridCol w:w="6266"/>
      </w:tblGrid>
      <w:tr w:rsidR="001F2379" w:rsidRPr="00DA344C" w14:paraId="51595639" w14:textId="77777777" w:rsidTr="001F2379">
        <w:tc>
          <w:tcPr>
            <w:tcW w:w="703" w:type="dxa"/>
            <w:shd w:val="clear" w:color="auto" w:fill="FFFFFF"/>
            <w:vAlign w:val="center"/>
          </w:tcPr>
          <w:p w14:paraId="60C8A8F9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1.1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0D073C1D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Валюта кредита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6999EE56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Рубли РФ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03C14">
              <w:rPr>
                <w:rFonts w:ascii="Times New Roman" w:hAnsi="Times New Roman" w:cs="Times New Roman"/>
              </w:rPr>
              <w:t>Доллары США/ Евро</w:t>
            </w:r>
          </w:p>
        </w:tc>
      </w:tr>
      <w:tr w:rsidR="001F2379" w:rsidRPr="00DA344C" w14:paraId="3B9F1259" w14:textId="77777777" w:rsidTr="001F2379">
        <w:tc>
          <w:tcPr>
            <w:tcW w:w="703" w:type="dxa"/>
            <w:shd w:val="clear" w:color="auto" w:fill="FFFFFF"/>
            <w:vAlign w:val="center"/>
          </w:tcPr>
          <w:p w14:paraId="6B4DA1A5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1.2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1C3F2816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Лимит овердрафта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3DF19242" w14:textId="77777777" w:rsidR="001F2379" w:rsidRPr="00FB48EE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Максимальный лимит - не более </w:t>
            </w:r>
            <w:r w:rsidRPr="00FB48EE">
              <w:rPr>
                <w:rFonts w:ascii="Times New Roman" w:hAnsi="Times New Roman" w:cs="Times New Roman"/>
                <w:color w:val="000000" w:themeColor="text1"/>
              </w:rPr>
              <w:t>2 500 000 руб./ эквивалент в иностранной валюте</w:t>
            </w:r>
          </w:p>
          <w:p w14:paraId="7784C5A4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379" w:rsidRPr="00DA344C" w14:paraId="4A9DBCB0" w14:textId="77777777" w:rsidTr="001F2379">
        <w:tc>
          <w:tcPr>
            <w:tcW w:w="703" w:type="dxa"/>
            <w:shd w:val="clear" w:color="auto" w:fill="FFFFFF"/>
            <w:vAlign w:val="center"/>
          </w:tcPr>
          <w:p w14:paraId="608FBE37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1.3</w:t>
            </w:r>
          </w:p>
          <w:p w14:paraId="058134AD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6" w:type="dxa"/>
            <w:shd w:val="clear" w:color="auto" w:fill="FFFFFF"/>
            <w:vAlign w:val="center"/>
          </w:tcPr>
          <w:p w14:paraId="48CE8B84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Размер процентной ставки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0F199141" w14:textId="77777777" w:rsidR="00B707D2" w:rsidRDefault="00B707D2" w:rsidP="00B707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22 </w:t>
            </w:r>
            <w:r w:rsidRPr="00DA344C">
              <w:rPr>
                <w:rFonts w:ascii="Times New Roman" w:hAnsi="Times New Roman" w:cs="Times New Roman"/>
                <w:b/>
                <w:color w:val="000000" w:themeColor="text1"/>
              </w:rPr>
              <w:t xml:space="preserve">% годовых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– в рублях РФ;</w:t>
            </w:r>
          </w:p>
          <w:p w14:paraId="2B006E8C" w14:textId="62E6232F" w:rsidR="001F2379" w:rsidRPr="00DA344C" w:rsidRDefault="00B707D2" w:rsidP="00B707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10 % годовых- в иностранной валюте.</w:t>
            </w:r>
          </w:p>
        </w:tc>
      </w:tr>
      <w:tr w:rsidR="001F2379" w:rsidRPr="00DA344C" w14:paraId="34C3E6D8" w14:textId="77777777" w:rsidTr="001F2379">
        <w:trPr>
          <w:trHeight w:val="598"/>
        </w:trPr>
        <w:tc>
          <w:tcPr>
            <w:tcW w:w="703" w:type="dxa"/>
            <w:shd w:val="clear" w:color="auto" w:fill="FFFFFF"/>
            <w:vAlign w:val="center"/>
          </w:tcPr>
          <w:p w14:paraId="205C7EE3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1.4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177C80DE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Срок действия лимита овердрафта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1E68732E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/>
                <w:color w:val="000000" w:themeColor="text1"/>
              </w:rPr>
              <w:t>3 года</w:t>
            </w: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 с даты заключения Договора о предоставлении кредита в форме овердрафта (далее - Договор).</w:t>
            </w:r>
          </w:p>
          <w:p w14:paraId="28177DD6" w14:textId="77777777" w:rsidR="001F2379" w:rsidRDefault="001F2379" w:rsidP="00B87E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Если ни одна из Сторон не заявит к моменту истечения срока действия Договора о своем желании расторгнуть Договор, а также при условии отсутствия со стороны Заемщика фактов неисполнения и / или просрочек более чем на 5 дней исполнения обязательств по Договору в течение 180 дней до даты истечения срока действия Договора, Договор автоматически пролонгируется на следующий срок на тех же условиях.  Заемщик обязан к моменту прекращения срока действия Договора погасить Задолженность по кредиту.</w:t>
            </w:r>
          </w:p>
          <w:p w14:paraId="28433138" w14:textId="77777777" w:rsidR="001F2379" w:rsidRPr="00DA344C" w:rsidRDefault="001F2379" w:rsidP="00B87E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379" w:rsidRPr="00DA344C" w14:paraId="1748DD6E" w14:textId="77777777" w:rsidTr="001F2379">
        <w:trPr>
          <w:trHeight w:val="911"/>
        </w:trPr>
        <w:tc>
          <w:tcPr>
            <w:tcW w:w="703" w:type="dxa"/>
            <w:shd w:val="clear" w:color="auto" w:fill="FFFFFF"/>
            <w:vAlign w:val="center"/>
          </w:tcPr>
          <w:p w14:paraId="5A7BBA78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1.5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57AD6ACE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Платежный период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32E7392D" w14:textId="77777777" w:rsidR="001F2379" w:rsidRPr="00DA344C" w:rsidRDefault="001F2379" w:rsidP="00B87EE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Платежный период – период времени, начинающийся с даты, следующей за датой окончания Расчетного периода, в котором образовалась Задолженность и заканчивающийся </w:t>
            </w:r>
            <w:r w:rsidRPr="00C942A1">
              <w:rPr>
                <w:rFonts w:ascii="Times New Roman" w:hAnsi="Times New Roman" w:cs="Times New Roman"/>
                <w:b/>
                <w:color w:val="000000" w:themeColor="text1"/>
              </w:rPr>
              <w:t>5 числа</w:t>
            </w: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 (далее - платежная дата) (включительно) месяца, следующего за Расчетным периодом*, в течение которого Заемщик обязан внести сумму Минимального платежа.</w:t>
            </w:r>
          </w:p>
          <w:p w14:paraId="6B89531B" w14:textId="77777777" w:rsidR="001F2379" w:rsidRPr="00DA344C" w:rsidRDefault="001F2379" w:rsidP="00B87E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При этом, в случае, если в какой-либо календарный месяц дата окончания Платежного периода приходится на нерабочий (выходной или праздничный) по законодательству Российской Федерации день, дата окончания Платежного периода переносится на следующий за ним ближайший рабочий день.</w:t>
            </w:r>
          </w:p>
          <w:p w14:paraId="0E4611E5" w14:textId="77777777" w:rsidR="001F2379" w:rsidRPr="00DA344C" w:rsidRDefault="001F2379" w:rsidP="00B87EE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*Расчетный период – календарный месяц, в котором образовалась Задолженность по Кредиту. </w:t>
            </w:r>
          </w:p>
          <w:p w14:paraId="31294500" w14:textId="77777777" w:rsidR="001F2379" w:rsidRPr="00FB48EE" w:rsidRDefault="001F2379" w:rsidP="00B87EE5">
            <w:pPr>
              <w:suppressAutoHyphens/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379" w:rsidRPr="00DA344C" w14:paraId="4541F22D" w14:textId="77777777" w:rsidTr="001F2379">
        <w:trPr>
          <w:trHeight w:val="911"/>
        </w:trPr>
        <w:tc>
          <w:tcPr>
            <w:tcW w:w="703" w:type="dxa"/>
            <w:shd w:val="clear" w:color="auto" w:fill="FFFFFF"/>
            <w:vAlign w:val="center"/>
          </w:tcPr>
          <w:p w14:paraId="616382ED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1.6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41A2A041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Льготный период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16EAB582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1F2379" w:rsidRPr="00DA344C" w14:paraId="6AF0DB53" w14:textId="77777777" w:rsidTr="001F2379">
        <w:trPr>
          <w:trHeight w:val="944"/>
        </w:trPr>
        <w:tc>
          <w:tcPr>
            <w:tcW w:w="703" w:type="dxa"/>
            <w:shd w:val="clear" w:color="auto" w:fill="FFFFFF"/>
            <w:vAlign w:val="center"/>
          </w:tcPr>
          <w:p w14:paraId="0DF479CC" w14:textId="77777777" w:rsidR="001F2379" w:rsidRPr="00DA344C" w:rsidRDefault="001F2379" w:rsidP="00B87E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bCs/>
                <w:color w:val="000000" w:themeColor="text1"/>
              </w:rPr>
              <w:t>1.7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76F14B97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Минимальный платеж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21EDE0CF" w14:textId="77777777" w:rsidR="001F2379" w:rsidRPr="00DA344C" w:rsidRDefault="001F2379" w:rsidP="00B87EE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Включает в себя:</w:t>
            </w:r>
          </w:p>
          <w:p w14:paraId="3DD62FE7" w14:textId="77777777" w:rsidR="001F2379" w:rsidRPr="00DA344C" w:rsidRDefault="001F2379" w:rsidP="001F2379">
            <w:pPr>
              <w:pStyle w:val="ac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долю в размере 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DA344C">
              <w:rPr>
                <w:rFonts w:ascii="Times New Roman" w:hAnsi="Times New Roman" w:cs="Times New Roman"/>
                <w:color w:val="000000" w:themeColor="text1"/>
              </w:rPr>
              <w:t>% от суммы задолженности по основному долгу по состоянию на конец операционного дня последнего календарного дня Расчетного периода;</w:t>
            </w:r>
          </w:p>
          <w:p w14:paraId="5CF88E6D" w14:textId="77777777" w:rsidR="001F2379" w:rsidRPr="00DA344C" w:rsidRDefault="001F2379" w:rsidP="00B87EE5">
            <w:pPr>
              <w:pStyle w:val="ac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  <w:p w14:paraId="467CDFD0" w14:textId="77777777" w:rsidR="001F2379" w:rsidRPr="00DA344C" w:rsidRDefault="001F2379" w:rsidP="001F2379">
            <w:pPr>
              <w:pStyle w:val="ac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сумму начисленных Банком процентов за пользование Овердрафтом в течение Расчетного периода и/или в </w:t>
            </w:r>
            <w:r w:rsidRPr="00DA344C">
              <w:rPr>
                <w:rFonts w:ascii="Times New Roman" w:hAnsi="Times New Roman" w:cs="Times New Roman"/>
                <w:color w:val="000000" w:themeColor="text1"/>
              </w:rPr>
              <w:lastRenderedPageBreak/>
              <w:t>течение месяца (-</w:t>
            </w:r>
            <w:proofErr w:type="spellStart"/>
            <w:r w:rsidRPr="00DA344C">
              <w:rPr>
                <w:rFonts w:ascii="Times New Roman" w:hAnsi="Times New Roman" w:cs="Times New Roman"/>
                <w:color w:val="000000" w:themeColor="text1"/>
              </w:rPr>
              <w:t>цев</w:t>
            </w:r>
            <w:proofErr w:type="spellEnd"/>
            <w:r w:rsidRPr="00DA344C">
              <w:rPr>
                <w:rFonts w:ascii="Times New Roman" w:hAnsi="Times New Roman" w:cs="Times New Roman"/>
                <w:color w:val="000000" w:themeColor="text1"/>
              </w:rPr>
              <w:t xml:space="preserve">), предшествующего (-их) Расчетному периоду. </w:t>
            </w:r>
          </w:p>
          <w:p w14:paraId="3FA2FDD6" w14:textId="77777777" w:rsidR="001F2379" w:rsidRPr="00DA344C" w:rsidRDefault="001F2379" w:rsidP="00B87E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379" w:rsidRPr="00DA344C" w14:paraId="7E25868C" w14:textId="77777777" w:rsidTr="001F2379">
        <w:trPr>
          <w:trHeight w:val="1109"/>
        </w:trPr>
        <w:tc>
          <w:tcPr>
            <w:tcW w:w="703" w:type="dxa"/>
            <w:shd w:val="clear" w:color="auto" w:fill="FFFFFF"/>
            <w:vAlign w:val="center"/>
          </w:tcPr>
          <w:p w14:paraId="351ADE2A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lastRenderedPageBreak/>
              <w:t>1.8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62C9B105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Пени за просроченный минимальный платеж в день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6E98FCC2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0,05%</w:t>
            </w:r>
          </w:p>
        </w:tc>
      </w:tr>
      <w:tr w:rsidR="001F2379" w:rsidRPr="00DA344C" w14:paraId="57E6BD7E" w14:textId="77777777" w:rsidTr="001F2379">
        <w:trPr>
          <w:trHeight w:val="427"/>
        </w:trPr>
        <w:tc>
          <w:tcPr>
            <w:tcW w:w="703" w:type="dxa"/>
            <w:shd w:val="clear" w:color="auto" w:fill="FFFFFF"/>
            <w:vAlign w:val="center"/>
          </w:tcPr>
          <w:p w14:paraId="00A7B49B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3CC848A5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Выдача наличных денежных средств в банкоматах за счет кредитных средств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6A97AD78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3% от суммы, но не менее 300 руб. </w:t>
            </w:r>
          </w:p>
        </w:tc>
      </w:tr>
      <w:tr w:rsidR="001F2379" w:rsidRPr="00DA344C" w14:paraId="5580797C" w14:textId="77777777" w:rsidTr="001F2379">
        <w:trPr>
          <w:trHeight w:val="427"/>
        </w:trPr>
        <w:tc>
          <w:tcPr>
            <w:tcW w:w="703" w:type="dxa"/>
            <w:shd w:val="clear" w:color="auto" w:fill="FFFFFF"/>
            <w:vAlign w:val="center"/>
          </w:tcPr>
          <w:p w14:paraId="4A007000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2416" w:type="dxa"/>
            <w:shd w:val="clear" w:color="auto" w:fill="FFFFFF"/>
            <w:vAlign w:val="bottom"/>
          </w:tcPr>
          <w:p w14:paraId="0DD5990E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Выдача наличных денежных средств в кассе ООО "</w:t>
            </w:r>
            <w:proofErr w:type="spellStart"/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Инбанк</w:t>
            </w:r>
            <w:proofErr w:type="spellEnd"/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" за счет кредитных средств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565D5486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запрещена </w:t>
            </w:r>
          </w:p>
        </w:tc>
      </w:tr>
      <w:tr w:rsidR="001F2379" w:rsidRPr="00DA344C" w14:paraId="0FD38D9A" w14:textId="77777777" w:rsidTr="001F2379">
        <w:trPr>
          <w:trHeight w:val="427"/>
        </w:trPr>
        <w:tc>
          <w:tcPr>
            <w:tcW w:w="703" w:type="dxa"/>
            <w:shd w:val="clear" w:color="auto" w:fill="FFFFFF"/>
            <w:vAlign w:val="center"/>
          </w:tcPr>
          <w:p w14:paraId="3CC17DF6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1.11</w:t>
            </w:r>
          </w:p>
        </w:tc>
        <w:tc>
          <w:tcPr>
            <w:tcW w:w="2416" w:type="dxa"/>
            <w:shd w:val="clear" w:color="auto" w:fill="FFFFFF"/>
            <w:vAlign w:val="bottom"/>
          </w:tcPr>
          <w:p w14:paraId="660A2021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Внутрибанковские и внешние переводы за счет кредитных средств (в </w:t>
            </w:r>
            <w:proofErr w:type="spellStart"/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Инбанк</w:t>
            </w:r>
            <w:proofErr w:type="spellEnd"/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-онлайн, а также на бумажном носителе)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2D7F830E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запрещены </w:t>
            </w:r>
          </w:p>
        </w:tc>
      </w:tr>
      <w:tr w:rsidR="001F2379" w:rsidRPr="00DA344C" w14:paraId="596F7D44" w14:textId="77777777" w:rsidTr="001F2379">
        <w:trPr>
          <w:trHeight w:val="427"/>
        </w:trPr>
        <w:tc>
          <w:tcPr>
            <w:tcW w:w="703" w:type="dxa"/>
            <w:shd w:val="clear" w:color="auto" w:fill="FFFFFF"/>
            <w:vAlign w:val="center"/>
          </w:tcPr>
          <w:p w14:paraId="41EBF46F" w14:textId="77777777" w:rsidR="001F2379" w:rsidRPr="00DA344C" w:rsidRDefault="001F2379" w:rsidP="00B87E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44C">
              <w:rPr>
                <w:rFonts w:ascii="Times New Roman" w:hAnsi="Times New Roman" w:cs="Times New Roman"/>
                <w:color w:val="000000" w:themeColor="text1"/>
              </w:rPr>
              <w:t>1.12</w:t>
            </w:r>
          </w:p>
        </w:tc>
        <w:tc>
          <w:tcPr>
            <w:tcW w:w="2416" w:type="dxa"/>
            <w:shd w:val="clear" w:color="auto" w:fill="FFFFFF"/>
            <w:vAlign w:val="bottom"/>
          </w:tcPr>
          <w:p w14:paraId="140D159A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Переводы с карты на карту за счет кредитных средств (как внутрибанковские, так и на карту стороннего банка)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55026F2A" w14:textId="77777777" w:rsidR="001F2379" w:rsidRPr="00DA344C" w:rsidRDefault="001F2379" w:rsidP="00B87EE5">
            <w:pPr>
              <w:pStyle w:val="af0"/>
              <w:spacing w:before="0" w:beforeAutospacing="0" w:after="0" w:afterAutospacing="0"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A344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запрещены </w:t>
            </w:r>
          </w:p>
        </w:tc>
      </w:tr>
    </w:tbl>
    <w:p w14:paraId="6AE31080" w14:textId="1643DA52" w:rsidR="004B2504" w:rsidRPr="00C83FEA" w:rsidRDefault="004B2504" w:rsidP="00001A40">
      <w:pPr>
        <w:rPr>
          <w:rFonts w:ascii="Times New Roman" w:eastAsia="MS Mincho" w:hAnsi="Times New Roman" w:cs="Times New Roman"/>
        </w:rPr>
      </w:pPr>
    </w:p>
    <w:sectPr w:rsidR="004B2504" w:rsidRPr="00C83FEA" w:rsidSect="00001A40">
      <w:headerReference w:type="default" r:id="rId7"/>
      <w:footerReference w:type="default" r:id="rId8"/>
      <w:pgSz w:w="11900" w:h="16840"/>
      <w:pgMar w:top="1843" w:right="850" w:bottom="1134" w:left="1701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42DEC" w14:textId="77777777" w:rsidR="007E2CA5" w:rsidRDefault="007E2CA5" w:rsidP="00152CB7">
      <w:r>
        <w:separator/>
      </w:r>
    </w:p>
  </w:endnote>
  <w:endnote w:type="continuationSeparator" w:id="0">
    <w:p w14:paraId="23D36736" w14:textId="77777777" w:rsidR="007E2CA5" w:rsidRDefault="007E2CA5" w:rsidP="001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E8AF" w14:textId="0FF6E3E6" w:rsidR="00152CB7" w:rsidRDefault="00152CB7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77920ABB" wp14:editId="38B2A570">
          <wp:simplePos x="0" y="0"/>
          <wp:positionH relativeFrom="column">
            <wp:posOffset>5616381</wp:posOffset>
          </wp:positionH>
          <wp:positionV relativeFrom="paragraph">
            <wp:posOffset>-134620</wp:posOffset>
          </wp:positionV>
          <wp:extent cx="558000" cy="558000"/>
          <wp:effectExtent l="0" t="0" r="1270" b="1270"/>
          <wp:wrapNone/>
          <wp:docPr id="21" name="Рисунок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D734C" w14:textId="77777777" w:rsidR="007E2CA5" w:rsidRDefault="007E2CA5" w:rsidP="00152CB7">
      <w:r>
        <w:separator/>
      </w:r>
    </w:p>
  </w:footnote>
  <w:footnote w:type="continuationSeparator" w:id="0">
    <w:p w14:paraId="66FD14A5" w14:textId="77777777" w:rsidR="007E2CA5" w:rsidRDefault="007E2CA5" w:rsidP="0015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20AC" w14:textId="0D91B4FE" w:rsidR="00152CB7" w:rsidRPr="00152CB7" w:rsidRDefault="00152CB7" w:rsidP="00152CB7">
    <w:pPr>
      <w:pStyle w:val="a3"/>
      <w:ind w:left="142" w:hanging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6354A88" wp14:editId="29D91DDC">
          <wp:simplePos x="0" y="0"/>
          <wp:positionH relativeFrom="column">
            <wp:posOffset>4228362</wp:posOffset>
          </wp:positionH>
          <wp:positionV relativeFrom="paragraph">
            <wp:posOffset>124051</wp:posOffset>
          </wp:positionV>
          <wp:extent cx="1605600" cy="367200"/>
          <wp:effectExtent l="0" t="0" r="0" b="0"/>
          <wp:wrapNone/>
          <wp:docPr id="19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2CB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46EF406" wp14:editId="7F944E70">
          <wp:simplePos x="0" y="0"/>
          <wp:positionH relativeFrom="column">
            <wp:posOffset>-673307</wp:posOffset>
          </wp:positionH>
          <wp:positionV relativeFrom="paragraph">
            <wp:posOffset>-90805</wp:posOffset>
          </wp:positionV>
          <wp:extent cx="558000" cy="558000"/>
          <wp:effectExtent l="0" t="0" r="1270" b="1270"/>
          <wp:wrapNone/>
          <wp:docPr id="20" name="Рисунок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й-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AD0"/>
    <w:multiLevelType w:val="hybridMultilevel"/>
    <w:tmpl w:val="F80C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AE1"/>
    <w:multiLevelType w:val="multilevel"/>
    <w:tmpl w:val="E662B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2874C01"/>
    <w:multiLevelType w:val="hybridMultilevel"/>
    <w:tmpl w:val="D440535C"/>
    <w:lvl w:ilvl="0" w:tplc="CE24E01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74B8D"/>
    <w:multiLevelType w:val="multilevel"/>
    <w:tmpl w:val="2CB692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F306B"/>
    <w:multiLevelType w:val="multilevel"/>
    <w:tmpl w:val="758E6AF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 w15:restartNumberingAfterBreak="0">
    <w:nsid w:val="5BA34173"/>
    <w:multiLevelType w:val="hybridMultilevel"/>
    <w:tmpl w:val="2EEC5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7"/>
    <w:rsid w:val="00001A40"/>
    <w:rsid w:val="00083510"/>
    <w:rsid w:val="00125B23"/>
    <w:rsid w:val="00152CB7"/>
    <w:rsid w:val="00162418"/>
    <w:rsid w:val="001F2379"/>
    <w:rsid w:val="003823B5"/>
    <w:rsid w:val="004238A1"/>
    <w:rsid w:val="00427783"/>
    <w:rsid w:val="00432078"/>
    <w:rsid w:val="004B2504"/>
    <w:rsid w:val="005734C8"/>
    <w:rsid w:val="00575242"/>
    <w:rsid w:val="005E31C5"/>
    <w:rsid w:val="007A7D7C"/>
    <w:rsid w:val="007E2CA5"/>
    <w:rsid w:val="008409DF"/>
    <w:rsid w:val="00924144"/>
    <w:rsid w:val="009438F9"/>
    <w:rsid w:val="009739EC"/>
    <w:rsid w:val="009B1752"/>
    <w:rsid w:val="009E7FC6"/>
    <w:rsid w:val="00A20554"/>
    <w:rsid w:val="00AA0984"/>
    <w:rsid w:val="00AE78D5"/>
    <w:rsid w:val="00B707D2"/>
    <w:rsid w:val="00FD10FB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69FEE0"/>
  <w14:defaultImageDpi w14:val="32767"/>
  <w15:docId w15:val="{99D45726-C648-4AE4-99D7-085D809A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A4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B2504"/>
    <w:pPr>
      <w:keepNext/>
      <w:ind w:firstLine="709"/>
      <w:jc w:val="both"/>
      <w:outlineLvl w:val="2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2504"/>
    <w:pPr>
      <w:keepNext/>
      <w:jc w:val="right"/>
      <w:outlineLvl w:val="3"/>
    </w:pPr>
    <w:rPr>
      <w:rFonts w:ascii="Times New Roman CYR" w:eastAsia="Arial Unicode MS" w:hAnsi="Times New Roman CYR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B250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CB7"/>
  </w:style>
  <w:style w:type="paragraph" w:styleId="a5">
    <w:name w:val="footer"/>
    <w:basedOn w:val="a"/>
    <w:link w:val="a6"/>
    <w:uiPriority w:val="99"/>
    <w:unhideWhenUsed/>
    <w:rsid w:val="00152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CB7"/>
  </w:style>
  <w:style w:type="table" w:styleId="a7">
    <w:name w:val="Table Grid"/>
    <w:basedOn w:val="a1"/>
    <w:uiPriority w:val="39"/>
    <w:rsid w:val="0015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B250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2504"/>
    <w:rPr>
      <w:rFonts w:ascii="Times New Roman CYR" w:eastAsia="Arial Unicode MS" w:hAnsi="Times New Roman CYR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B2504"/>
    <w:rPr>
      <w:rFonts w:ascii="Times New Roman" w:eastAsia="Times New Roman" w:hAnsi="Times New Roman" w:cs="Times New Roman"/>
      <w:i/>
      <w:iCs/>
      <w:lang w:eastAsia="ru-RU"/>
    </w:rPr>
  </w:style>
  <w:style w:type="paragraph" w:styleId="a8">
    <w:name w:val="Plain Text"/>
    <w:basedOn w:val="a"/>
    <w:link w:val="a9"/>
    <w:rsid w:val="004B25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B25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2504"/>
    <w:pPr>
      <w:widowControl w:val="0"/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B2504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4B25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4B2504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B2504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uiPriority w:val="34"/>
    <w:qFormat/>
    <w:rsid w:val="005E31C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01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footnote reference"/>
    <w:rsid w:val="00001A40"/>
    <w:rPr>
      <w:vertAlign w:val="superscript"/>
    </w:rPr>
  </w:style>
  <w:style w:type="paragraph" w:styleId="ae">
    <w:name w:val="footnote text"/>
    <w:basedOn w:val="a"/>
    <w:link w:val="af"/>
    <w:rsid w:val="00001A4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f">
    <w:name w:val="Текст сноски Знак"/>
    <w:basedOn w:val="a0"/>
    <w:link w:val="ae"/>
    <w:rsid w:val="00001A40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9E7F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E7F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Inbank Ltd.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Панфёрова Юлия Александровна</cp:lastModifiedBy>
  <cp:revision>18</cp:revision>
  <dcterms:created xsi:type="dcterms:W3CDTF">2020-02-28T06:18:00Z</dcterms:created>
  <dcterms:modified xsi:type="dcterms:W3CDTF">2023-11-02T08:39:00Z</dcterms:modified>
</cp:coreProperties>
</file>