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E6D884" w14:textId="77777777" w:rsidR="00876C23" w:rsidRPr="00151D0E" w:rsidRDefault="00876C23" w:rsidP="00720FD5">
      <w:pPr>
        <w:jc w:val="center"/>
        <w:rPr>
          <w:b/>
        </w:rPr>
      </w:pPr>
      <w:r w:rsidRPr="00151D0E">
        <w:rPr>
          <w:b/>
        </w:rPr>
        <w:t>ДОГОВОР</w:t>
      </w:r>
    </w:p>
    <w:p w14:paraId="440D22C9" w14:textId="77777777" w:rsidR="00876C23" w:rsidRPr="00151D0E" w:rsidRDefault="00876C23" w:rsidP="00720FD5">
      <w:pPr>
        <w:jc w:val="center"/>
        <w:rPr>
          <w:b/>
        </w:rPr>
      </w:pPr>
      <w:r w:rsidRPr="00151D0E">
        <w:rPr>
          <w:b/>
        </w:rPr>
        <w:t>О МЕЖДЕПОЗИТАРНЫХ ОТНОШЕНИЯХ № _________</w:t>
      </w:r>
    </w:p>
    <w:p w14:paraId="46FC42E6" w14:textId="77777777" w:rsidR="00876C23" w:rsidRPr="00151D0E" w:rsidRDefault="00876C23" w:rsidP="00720FD5">
      <w:pPr>
        <w:rPr>
          <w:sz w:val="22"/>
          <w:szCs w:val="22"/>
        </w:rPr>
      </w:pPr>
    </w:p>
    <w:p w14:paraId="569F4F24" w14:textId="77777777" w:rsidR="00876C23" w:rsidRPr="00151D0E" w:rsidRDefault="00876C23" w:rsidP="00720FD5">
      <w:pPr>
        <w:pStyle w:val="13"/>
        <w:widowControl/>
        <w:rPr>
          <w:rFonts w:ascii="Times New Roman" w:hAnsi="Times New Roman"/>
          <w:szCs w:val="22"/>
        </w:rPr>
      </w:pPr>
      <w:r w:rsidRPr="00151D0E">
        <w:rPr>
          <w:rFonts w:ascii="Times New Roman" w:hAnsi="Times New Roman"/>
          <w:szCs w:val="22"/>
        </w:rPr>
        <w:t>г. Москва</w:t>
      </w:r>
      <w:r w:rsidRPr="00151D0E">
        <w:rPr>
          <w:rFonts w:ascii="Times New Roman" w:hAnsi="Times New Roman"/>
          <w:szCs w:val="22"/>
        </w:rPr>
        <w:tab/>
        <w:t xml:space="preserve">           </w:t>
      </w:r>
      <w:r w:rsidRPr="00151D0E">
        <w:rPr>
          <w:rFonts w:ascii="Times New Roman" w:hAnsi="Times New Roman"/>
          <w:szCs w:val="22"/>
        </w:rPr>
        <w:tab/>
        <w:t xml:space="preserve"> </w:t>
      </w:r>
      <w:r w:rsidRPr="00151D0E">
        <w:rPr>
          <w:rFonts w:ascii="Times New Roman" w:hAnsi="Times New Roman"/>
          <w:szCs w:val="22"/>
        </w:rPr>
        <w:tab/>
      </w:r>
      <w:r w:rsidRPr="00151D0E">
        <w:rPr>
          <w:rFonts w:ascii="Times New Roman" w:hAnsi="Times New Roman"/>
          <w:szCs w:val="22"/>
        </w:rPr>
        <w:tab/>
        <w:t xml:space="preserve">                                              «____» ________________ </w:t>
      </w:r>
      <w:proofErr w:type="gramStart"/>
      <w:r w:rsidRPr="00151D0E">
        <w:rPr>
          <w:rFonts w:ascii="Times New Roman" w:hAnsi="Times New Roman"/>
          <w:szCs w:val="22"/>
        </w:rPr>
        <w:t>г</w:t>
      </w:r>
      <w:proofErr w:type="gramEnd"/>
      <w:r w:rsidRPr="00151D0E">
        <w:rPr>
          <w:rFonts w:ascii="Times New Roman" w:hAnsi="Times New Roman"/>
          <w:szCs w:val="22"/>
        </w:rPr>
        <w:t>.</w:t>
      </w:r>
    </w:p>
    <w:p w14:paraId="38ABECE6" w14:textId="77777777" w:rsidR="00876C23" w:rsidRPr="00151D0E" w:rsidRDefault="00876C23" w:rsidP="00720FD5">
      <w:pPr>
        <w:rPr>
          <w:sz w:val="22"/>
          <w:szCs w:val="22"/>
        </w:rPr>
      </w:pPr>
    </w:p>
    <w:p w14:paraId="36ABFEB5" w14:textId="77777777" w:rsidR="00876C23" w:rsidRPr="00151D0E" w:rsidRDefault="00876C23" w:rsidP="00720FD5">
      <w:pPr>
        <w:tabs>
          <w:tab w:val="left" w:pos="6180"/>
        </w:tabs>
        <w:rPr>
          <w:sz w:val="22"/>
          <w:szCs w:val="22"/>
        </w:rPr>
      </w:pPr>
      <w:r w:rsidRPr="00151D0E">
        <w:rPr>
          <w:sz w:val="22"/>
          <w:szCs w:val="22"/>
        </w:rPr>
        <w:tab/>
      </w:r>
    </w:p>
    <w:p w14:paraId="7F5746B5" w14:textId="77777777" w:rsidR="00876C23" w:rsidRPr="004C361D" w:rsidRDefault="00876C23" w:rsidP="00B62A3B">
      <w:pPr>
        <w:ind w:firstLine="567"/>
        <w:jc w:val="both"/>
        <w:rPr>
          <w:sz w:val="22"/>
          <w:szCs w:val="22"/>
        </w:rPr>
      </w:pPr>
      <w:proofErr w:type="gramStart"/>
      <w:r w:rsidRPr="00151D0E">
        <w:rPr>
          <w:b/>
          <w:sz w:val="22"/>
          <w:szCs w:val="22"/>
        </w:rPr>
        <w:t>Общество с ограниченной ответственностью «Инбанк»</w:t>
      </w:r>
      <w:r w:rsidRPr="00151D0E">
        <w:rPr>
          <w:sz w:val="22"/>
          <w:szCs w:val="22"/>
        </w:rPr>
        <w:t xml:space="preserve">, именуемое далее </w:t>
      </w:r>
      <w:r w:rsidRPr="00151D0E">
        <w:rPr>
          <w:b/>
          <w:sz w:val="22"/>
          <w:szCs w:val="22"/>
        </w:rPr>
        <w:t>«Депозитарий»</w:t>
      </w:r>
      <w:r w:rsidRPr="00151D0E">
        <w:rPr>
          <w:sz w:val="22"/>
          <w:szCs w:val="22"/>
        </w:rPr>
        <w:t xml:space="preserve">, </w:t>
      </w:r>
      <w:r w:rsidR="004C361D">
        <w:t>имеющее лицензию профессионального участника рынка ценных бумаг на осуществление депозитарной деятельности №</w:t>
      </w:r>
      <w:r w:rsidR="002A22AB" w:rsidRPr="00150151">
        <w:t>045</w:t>
      </w:r>
      <w:r w:rsidR="002A22AB">
        <w:t xml:space="preserve">-13876-000100 </w:t>
      </w:r>
      <w:r w:rsidR="004C361D">
        <w:t>от 30.05.2014, выданную Банком России,</w:t>
      </w:r>
      <w:r w:rsidR="004C361D" w:rsidRPr="007D3965">
        <w:t xml:space="preserve"> </w:t>
      </w:r>
      <w:r w:rsidRPr="00151D0E">
        <w:rPr>
          <w:sz w:val="22"/>
          <w:szCs w:val="22"/>
        </w:rPr>
        <w:t xml:space="preserve">в лице ________________________, действующего на основании ___________, с одной стороны, и </w:t>
      </w:r>
      <w:r w:rsidRPr="004C361D">
        <w:rPr>
          <w:sz w:val="22"/>
          <w:szCs w:val="22"/>
        </w:rPr>
        <w:t>______________________________________________________________, имеющее лицензии:</w:t>
      </w:r>
      <w:proofErr w:type="gramEnd"/>
    </w:p>
    <w:p w14:paraId="52408F9B" w14:textId="77777777" w:rsidR="00876C23" w:rsidRPr="00151D0E" w:rsidRDefault="00876C23" w:rsidP="00720FD5">
      <w:pPr>
        <w:numPr>
          <w:ilvl w:val="0"/>
          <w:numId w:val="22"/>
        </w:numPr>
        <w:tabs>
          <w:tab w:val="clear" w:pos="2700"/>
          <w:tab w:val="num" w:pos="1134"/>
        </w:tabs>
        <w:ind w:left="0" w:firstLine="567"/>
        <w:jc w:val="both"/>
        <w:rPr>
          <w:sz w:val="22"/>
          <w:szCs w:val="22"/>
        </w:rPr>
      </w:pPr>
      <w:r w:rsidRPr="00151D0E">
        <w:rPr>
          <w:sz w:val="22"/>
          <w:szCs w:val="22"/>
        </w:rPr>
        <w:t xml:space="preserve">профессионального участника рынка ценных бумаг на осуществление депозитарной деятельности № ____________________, </w:t>
      </w:r>
      <w:proofErr w:type="gramStart"/>
      <w:r w:rsidRPr="00151D0E">
        <w:rPr>
          <w:sz w:val="22"/>
          <w:szCs w:val="22"/>
        </w:rPr>
        <w:t>выданную</w:t>
      </w:r>
      <w:proofErr w:type="gramEnd"/>
      <w:r w:rsidRPr="00151D0E">
        <w:rPr>
          <w:sz w:val="22"/>
          <w:szCs w:val="22"/>
        </w:rPr>
        <w:t xml:space="preserve"> _____________ «___» ___________ _____ года; (необходимо указать, какие лицензии (помимо лицензии на осуществление депозитарной деятельности) имеет профессиональный участник рынка ценных бумаг)</w:t>
      </w:r>
    </w:p>
    <w:p w14:paraId="11D1FEE9" w14:textId="77777777" w:rsidR="00876C23" w:rsidRPr="00151D0E" w:rsidRDefault="00876C23" w:rsidP="00720FD5">
      <w:pPr>
        <w:ind w:firstLine="567"/>
        <w:jc w:val="both"/>
        <w:rPr>
          <w:sz w:val="22"/>
          <w:szCs w:val="22"/>
        </w:rPr>
      </w:pPr>
      <w:proofErr w:type="gramStart"/>
      <w:r w:rsidRPr="00151D0E">
        <w:rPr>
          <w:sz w:val="22"/>
          <w:szCs w:val="22"/>
        </w:rPr>
        <w:t xml:space="preserve">именуемое далее </w:t>
      </w:r>
      <w:r w:rsidRPr="00151D0E">
        <w:rPr>
          <w:b/>
          <w:sz w:val="22"/>
          <w:szCs w:val="22"/>
        </w:rPr>
        <w:t>«Депозитарий-Депонент»</w:t>
      </w:r>
      <w:r w:rsidRPr="00151D0E">
        <w:rPr>
          <w:sz w:val="22"/>
          <w:szCs w:val="22"/>
        </w:rPr>
        <w:t xml:space="preserve">, в лице ________________________, действующего на основании ___________, с другой стороны, совместно именуемые </w:t>
      </w:r>
      <w:r w:rsidRPr="00151D0E">
        <w:rPr>
          <w:b/>
          <w:sz w:val="22"/>
          <w:szCs w:val="22"/>
        </w:rPr>
        <w:t>«Стороны»</w:t>
      </w:r>
      <w:r w:rsidRPr="00151D0E">
        <w:rPr>
          <w:sz w:val="22"/>
          <w:szCs w:val="22"/>
        </w:rPr>
        <w:t>, заключили настоящий Договор о нижеследующем:</w:t>
      </w:r>
      <w:proofErr w:type="gramEnd"/>
    </w:p>
    <w:p w14:paraId="402CDCB4" w14:textId="77777777" w:rsidR="00876C23" w:rsidRPr="00151D0E" w:rsidRDefault="00876C23" w:rsidP="00720FD5">
      <w:pPr>
        <w:rPr>
          <w:sz w:val="22"/>
          <w:szCs w:val="22"/>
        </w:rPr>
      </w:pPr>
    </w:p>
    <w:p w14:paraId="141BB7BD" w14:textId="77777777" w:rsidR="00876C23" w:rsidRPr="00151D0E" w:rsidRDefault="00876C23" w:rsidP="00720FD5">
      <w:pPr>
        <w:numPr>
          <w:ilvl w:val="0"/>
          <w:numId w:val="8"/>
        </w:numPr>
        <w:tabs>
          <w:tab w:val="clear" w:pos="360"/>
          <w:tab w:val="left" w:pos="284"/>
        </w:tabs>
        <w:ind w:left="0" w:firstLine="0"/>
        <w:jc w:val="center"/>
        <w:rPr>
          <w:b/>
          <w:sz w:val="22"/>
          <w:szCs w:val="22"/>
        </w:rPr>
      </w:pPr>
      <w:r w:rsidRPr="00151D0E">
        <w:rPr>
          <w:b/>
          <w:sz w:val="22"/>
          <w:szCs w:val="22"/>
        </w:rPr>
        <w:t>ПРЕДМЕТ ДОГОВОРА</w:t>
      </w:r>
    </w:p>
    <w:p w14:paraId="0664990B" w14:textId="77777777" w:rsidR="00876C23" w:rsidRPr="00151D0E" w:rsidRDefault="00876C23" w:rsidP="00720FD5">
      <w:pPr>
        <w:numPr>
          <w:ilvl w:val="1"/>
          <w:numId w:val="8"/>
        </w:numPr>
        <w:tabs>
          <w:tab w:val="clear" w:pos="1677"/>
          <w:tab w:val="num" w:pos="1134"/>
          <w:tab w:val="num" w:pos="9019"/>
        </w:tabs>
        <w:ind w:left="0" w:firstLine="567"/>
        <w:jc w:val="both"/>
        <w:rPr>
          <w:sz w:val="22"/>
          <w:szCs w:val="22"/>
        </w:rPr>
      </w:pPr>
      <w:proofErr w:type="gramStart"/>
      <w:r w:rsidRPr="00151D0E">
        <w:rPr>
          <w:sz w:val="22"/>
          <w:szCs w:val="22"/>
        </w:rPr>
        <w:t xml:space="preserve">Предметом Договора является предоставление Депозитарием Депозитарию-Депоненту услуг по хранению сертификатов ценных бумаг и/или учету в совокупности данных о ценных бумагах, переданных Депозитарию-Депоненту лицами, заключившими с последним депозитарный договор (договор о счете депо владельца/доверительного управляющего) и/или договор о </w:t>
      </w:r>
      <w:proofErr w:type="spellStart"/>
      <w:r w:rsidRPr="00151D0E">
        <w:rPr>
          <w:sz w:val="22"/>
          <w:szCs w:val="22"/>
        </w:rPr>
        <w:t>междепозитарных</w:t>
      </w:r>
      <w:proofErr w:type="spellEnd"/>
      <w:r w:rsidRPr="00151D0E">
        <w:rPr>
          <w:sz w:val="22"/>
          <w:szCs w:val="22"/>
        </w:rPr>
        <w:t xml:space="preserve"> отношениях, а также услуг, содействующих реализации владельцами ценных бумаг их прав по ценным бумагам.</w:t>
      </w:r>
      <w:proofErr w:type="gramEnd"/>
    </w:p>
    <w:p w14:paraId="5C4FE421" w14:textId="77777777" w:rsidR="00876C23" w:rsidRPr="00151D0E" w:rsidRDefault="00876C23" w:rsidP="00720FD5">
      <w:pPr>
        <w:ind w:left="288"/>
        <w:jc w:val="both"/>
        <w:rPr>
          <w:sz w:val="22"/>
          <w:szCs w:val="22"/>
        </w:rPr>
      </w:pPr>
    </w:p>
    <w:p w14:paraId="7FEFBB79" w14:textId="77777777" w:rsidR="00876C23" w:rsidRPr="00151D0E" w:rsidRDefault="00876C23" w:rsidP="00720FD5">
      <w:pPr>
        <w:numPr>
          <w:ilvl w:val="0"/>
          <w:numId w:val="8"/>
        </w:numPr>
        <w:tabs>
          <w:tab w:val="clear" w:pos="360"/>
          <w:tab w:val="left" w:pos="284"/>
        </w:tabs>
        <w:ind w:left="0" w:firstLine="0"/>
        <w:jc w:val="center"/>
        <w:rPr>
          <w:b/>
          <w:sz w:val="22"/>
          <w:szCs w:val="22"/>
        </w:rPr>
      </w:pPr>
      <w:r w:rsidRPr="00151D0E">
        <w:rPr>
          <w:b/>
          <w:sz w:val="22"/>
          <w:szCs w:val="22"/>
        </w:rPr>
        <w:t>ОБЩИЕ ПОЛОЖЕНИЯ</w:t>
      </w:r>
    </w:p>
    <w:p w14:paraId="2AF809F8" w14:textId="77777777" w:rsidR="00876C23" w:rsidRPr="00151D0E" w:rsidRDefault="00876C23" w:rsidP="00720FD5">
      <w:pPr>
        <w:numPr>
          <w:ilvl w:val="1"/>
          <w:numId w:val="8"/>
        </w:numPr>
        <w:tabs>
          <w:tab w:val="clear" w:pos="1677"/>
          <w:tab w:val="num" w:pos="1080"/>
          <w:tab w:val="num" w:pos="1134"/>
          <w:tab w:val="num" w:pos="9019"/>
        </w:tabs>
        <w:ind w:left="0" w:firstLine="567"/>
        <w:jc w:val="both"/>
        <w:rPr>
          <w:sz w:val="22"/>
          <w:szCs w:val="22"/>
        </w:rPr>
      </w:pPr>
      <w:r w:rsidRPr="00151D0E">
        <w:rPr>
          <w:sz w:val="22"/>
          <w:szCs w:val="22"/>
        </w:rPr>
        <w:t>В случае если ценные бумаги выпущены в бездокументарной форме, Депозитарий оказывает Депозитарию-Депоненту услуги по учету и удостоверению прав на ценные бумаги. Если ценные бумаги выпущены в документарной форме, Депозитарий также оказывает услуги по хранению сертификатов ценных бумаг.</w:t>
      </w:r>
    </w:p>
    <w:p w14:paraId="08A3300F" w14:textId="77777777" w:rsidR="00876C23" w:rsidRPr="00151D0E" w:rsidRDefault="00876C23" w:rsidP="00720FD5">
      <w:pPr>
        <w:numPr>
          <w:ilvl w:val="1"/>
          <w:numId w:val="8"/>
        </w:numPr>
        <w:tabs>
          <w:tab w:val="clear" w:pos="1677"/>
          <w:tab w:val="num" w:pos="1080"/>
          <w:tab w:val="num" w:pos="1134"/>
          <w:tab w:val="num" w:pos="9019"/>
        </w:tabs>
        <w:ind w:left="0" w:firstLine="567"/>
        <w:jc w:val="both"/>
        <w:rPr>
          <w:sz w:val="22"/>
          <w:szCs w:val="22"/>
        </w:rPr>
      </w:pPr>
      <w:r w:rsidRPr="00151D0E">
        <w:rPr>
          <w:sz w:val="22"/>
          <w:szCs w:val="22"/>
        </w:rPr>
        <w:t>При заключении настоящего Договора от Депозитария-Депонента не требуется немедленного депонирования ценных бумаг.</w:t>
      </w:r>
    </w:p>
    <w:p w14:paraId="7777756E" w14:textId="77777777" w:rsidR="00876C23" w:rsidRPr="00151D0E" w:rsidRDefault="00876C23" w:rsidP="00720FD5">
      <w:pPr>
        <w:numPr>
          <w:ilvl w:val="1"/>
          <w:numId w:val="8"/>
        </w:numPr>
        <w:tabs>
          <w:tab w:val="clear" w:pos="1677"/>
          <w:tab w:val="num" w:pos="1134"/>
          <w:tab w:val="num" w:pos="9019"/>
        </w:tabs>
        <w:ind w:left="0" w:firstLine="567"/>
        <w:jc w:val="both"/>
        <w:rPr>
          <w:sz w:val="22"/>
          <w:szCs w:val="22"/>
        </w:rPr>
      </w:pPr>
      <w:r w:rsidRPr="00151D0E">
        <w:rPr>
          <w:sz w:val="22"/>
          <w:szCs w:val="22"/>
        </w:rPr>
        <w:t xml:space="preserve">Ценные бумаги, передаваемые Депозитарию Депозитарием-Депонентом в соответствии с Договором, не могут принадлежать Депозитарию-Депоненту на праве собственности или ином вещном праве. Договор касается лишь совокупности ценных бумаг, переданных Депозитарию-Депоненту лицами, заключившими с последним депозитарный договор (договор о счете депо владельца/доверительного управляющего) и/или договор о </w:t>
      </w:r>
      <w:proofErr w:type="spellStart"/>
      <w:r w:rsidRPr="00151D0E">
        <w:rPr>
          <w:sz w:val="22"/>
          <w:szCs w:val="22"/>
        </w:rPr>
        <w:t>междепозитарных</w:t>
      </w:r>
      <w:proofErr w:type="spellEnd"/>
      <w:r w:rsidRPr="00151D0E">
        <w:rPr>
          <w:sz w:val="22"/>
          <w:szCs w:val="22"/>
        </w:rPr>
        <w:t xml:space="preserve"> отношениях.</w:t>
      </w:r>
    </w:p>
    <w:p w14:paraId="3CE0EFD4" w14:textId="77777777" w:rsidR="00876C23" w:rsidRPr="00151D0E" w:rsidRDefault="00876C23" w:rsidP="00720FD5">
      <w:pPr>
        <w:numPr>
          <w:ilvl w:val="1"/>
          <w:numId w:val="8"/>
        </w:numPr>
        <w:tabs>
          <w:tab w:val="clear" w:pos="1677"/>
          <w:tab w:val="num" w:pos="1134"/>
          <w:tab w:val="num" w:pos="9019"/>
        </w:tabs>
        <w:ind w:left="0" w:firstLine="567"/>
        <w:jc w:val="both"/>
        <w:rPr>
          <w:sz w:val="22"/>
          <w:szCs w:val="22"/>
        </w:rPr>
      </w:pPr>
      <w:r w:rsidRPr="00151D0E">
        <w:rPr>
          <w:sz w:val="22"/>
          <w:szCs w:val="22"/>
        </w:rPr>
        <w:t>Учет и удостоверение прав на ценные бумаги, переданные в Депозитарий Депозитарием-Депонентом, ведется по всей совокупности данных, без разбивки по отдельным депонентам Депозитария-Депонента.</w:t>
      </w:r>
    </w:p>
    <w:p w14:paraId="1C5D5D07" w14:textId="77777777" w:rsidR="00876C23" w:rsidRPr="00151D0E" w:rsidRDefault="00876C23" w:rsidP="00720FD5">
      <w:pPr>
        <w:numPr>
          <w:ilvl w:val="1"/>
          <w:numId w:val="8"/>
        </w:numPr>
        <w:tabs>
          <w:tab w:val="clear" w:pos="1677"/>
          <w:tab w:val="num" w:pos="1134"/>
          <w:tab w:val="num" w:pos="9019"/>
        </w:tabs>
        <w:ind w:left="0" w:firstLine="567"/>
        <w:jc w:val="both"/>
        <w:rPr>
          <w:sz w:val="22"/>
          <w:szCs w:val="22"/>
        </w:rPr>
      </w:pPr>
      <w:r w:rsidRPr="00151D0E">
        <w:rPr>
          <w:sz w:val="22"/>
          <w:szCs w:val="22"/>
        </w:rPr>
        <w:t>Передача ценных бумаг Депозитарием-Депонентом в Депозитарий и заключение настоящего Договора не влекут за собой переход к Депозитарию права собственности на ценные бумаги, переданные Депозитарием-Депонентом.</w:t>
      </w:r>
    </w:p>
    <w:p w14:paraId="44C6942F" w14:textId="77777777" w:rsidR="00876C23" w:rsidRPr="00151D0E" w:rsidRDefault="00876C23" w:rsidP="00720FD5">
      <w:pPr>
        <w:numPr>
          <w:ilvl w:val="1"/>
          <w:numId w:val="8"/>
        </w:numPr>
        <w:tabs>
          <w:tab w:val="clear" w:pos="1677"/>
          <w:tab w:val="num" w:pos="1134"/>
          <w:tab w:val="num" w:pos="9019"/>
        </w:tabs>
        <w:ind w:left="0" w:firstLine="567"/>
        <w:jc w:val="both"/>
        <w:rPr>
          <w:sz w:val="22"/>
          <w:szCs w:val="22"/>
        </w:rPr>
      </w:pPr>
      <w:r w:rsidRPr="00151D0E">
        <w:rPr>
          <w:sz w:val="22"/>
          <w:szCs w:val="22"/>
        </w:rPr>
        <w:t>Порядок работы Депозитария при оказании услуг Депозитарию-Депоненту определяется Договором, а также Условиями осуществления депозитарной деятельност</w:t>
      </w:r>
      <w:proofErr w:type="gramStart"/>
      <w:r w:rsidRPr="00151D0E">
        <w:rPr>
          <w:sz w:val="22"/>
          <w:szCs w:val="22"/>
        </w:rPr>
        <w:t>и ООО</w:t>
      </w:r>
      <w:proofErr w:type="gramEnd"/>
      <w:r w:rsidRPr="00151D0E">
        <w:rPr>
          <w:sz w:val="22"/>
          <w:szCs w:val="22"/>
        </w:rPr>
        <w:t xml:space="preserve"> «Инбанк» (далее – Условия), являющимися неотъемлемой частью настоящего Договора. </w:t>
      </w:r>
    </w:p>
    <w:p w14:paraId="112FA339" w14:textId="332C44C8" w:rsidR="00876C23" w:rsidRPr="00151D0E" w:rsidRDefault="00876C23" w:rsidP="00720FD5">
      <w:pPr>
        <w:numPr>
          <w:ilvl w:val="1"/>
          <w:numId w:val="8"/>
        </w:numPr>
        <w:tabs>
          <w:tab w:val="clear" w:pos="1677"/>
          <w:tab w:val="num" w:pos="1080"/>
          <w:tab w:val="num" w:pos="1134"/>
          <w:tab w:val="num" w:pos="9019"/>
        </w:tabs>
        <w:ind w:left="0" w:firstLine="567"/>
        <w:jc w:val="both"/>
        <w:rPr>
          <w:sz w:val="22"/>
          <w:szCs w:val="22"/>
        </w:rPr>
      </w:pPr>
      <w:r w:rsidRPr="00151D0E">
        <w:rPr>
          <w:sz w:val="22"/>
          <w:szCs w:val="22"/>
        </w:rPr>
        <w:t>Термины, используемые в настоящем договоре и не определенные в нем, должны пониматься в соответствии с Гражданским Кодексом РФ, Федеральным законом от 22.04.1996 № 39-ФЗ «О рынке ценных бумаг»</w:t>
      </w:r>
      <w:r w:rsidR="00C76A96">
        <w:rPr>
          <w:sz w:val="22"/>
          <w:szCs w:val="22"/>
        </w:rPr>
        <w:t>, нормативными актами Банка России</w:t>
      </w:r>
      <w:r w:rsidRPr="00151D0E">
        <w:rPr>
          <w:sz w:val="22"/>
          <w:szCs w:val="22"/>
        </w:rPr>
        <w:t xml:space="preserve"> и иными нормативными правовыми актами Российской Федерации.</w:t>
      </w:r>
    </w:p>
    <w:p w14:paraId="6B957482" w14:textId="77777777" w:rsidR="00876C23" w:rsidRPr="00151D0E" w:rsidRDefault="00876C23" w:rsidP="00720FD5">
      <w:pPr>
        <w:rPr>
          <w:sz w:val="22"/>
          <w:szCs w:val="22"/>
        </w:rPr>
      </w:pPr>
    </w:p>
    <w:p w14:paraId="5FA37EE9" w14:textId="77777777" w:rsidR="00876C23" w:rsidRPr="00151D0E" w:rsidRDefault="00876C23" w:rsidP="00720FD5">
      <w:pPr>
        <w:numPr>
          <w:ilvl w:val="0"/>
          <w:numId w:val="8"/>
        </w:numPr>
        <w:tabs>
          <w:tab w:val="clear" w:pos="360"/>
          <w:tab w:val="left" w:pos="284"/>
        </w:tabs>
        <w:ind w:left="0" w:firstLine="0"/>
        <w:jc w:val="center"/>
        <w:rPr>
          <w:b/>
          <w:sz w:val="22"/>
          <w:szCs w:val="22"/>
        </w:rPr>
      </w:pPr>
      <w:r w:rsidRPr="00151D0E">
        <w:rPr>
          <w:b/>
          <w:sz w:val="22"/>
          <w:szCs w:val="22"/>
        </w:rPr>
        <w:t>ПРАВА И ОБЯЗАННОСТИ СТОРОН</w:t>
      </w:r>
    </w:p>
    <w:p w14:paraId="1E4888D6" w14:textId="77777777" w:rsidR="00876C23" w:rsidRPr="004C361D" w:rsidRDefault="00876C23" w:rsidP="00720FD5">
      <w:pPr>
        <w:numPr>
          <w:ilvl w:val="1"/>
          <w:numId w:val="8"/>
        </w:numPr>
        <w:tabs>
          <w:tab w:val="clear" w:pos="1677"/>
          <w:tab w:val="num" w:pos="1080"/>
          <w:tab w:val="num" w:pos="1134"/>
          <w:tab w:val="num" w:pos="9019"/>
        </w:tabs>
        <w:ind w:left="0" w:firstLine="567"/>
        <w:jc w:val="both"/>
        <w:rPr>
          <w:sz w:val="22"/>
          <w:szCs w:val="22"/>
        </w:rPr>
      </w:pPr>
      <w:r w:rsidRPr="00151D0E">
        <w:rPr>
          <w:sz w:val="22"/>
          <w:szCs w:val="22"/>
        </w:rPr>
        <w:t>Стороны обязуются соблюдать требования законодательства РФ, правила депозитарной деятельности, установленные нормативно-правовыми актами, а также положения Договора и Условий.</w:t>
      </w:r>
    </w:p>
    <w:p w14:paraId="456DEB90" w14:textId="77777777" w:rsidR="00876C23" w:rsidRPr="00151D0E" w:rsidRDefault="00876C23" w:rsidP="00720FD5">
      <w:pPr>
        <w:numPr>
          <w:ilvl w:val="1"/>
          <w:numId w:val="8"/>
        </w:numPr>
        <w:tabs>
          <w:tab w:val="clear" w:pos="1677"/>
          <w:tab w:val="num" w:pos="1134"/>
          <w:tab w:val="num" w:pos="9019"/>
        </w:tabs>
        <w:ind w:left="0" w:firstLine="567"/>
        <w:jc w:val="both"/>
        <w:rPr>
          <w:b/>
          <w:sz w:val="22"/>
          <w:szCs w:val="22"/>
        </w:rPr>
      </w:pPr>
      <w:r w:rsidRPr="00151D0E">
        <w:rPr>
          <w:b/>
          <w:sz w:val="22"/>
          <w:szCs w:val="22"/>
        </w:rPr>
        <w:t>Депозитарий обязуется:</w:t>
      </w:r>
    </w:p>
    <w:p w14:paraId="24F2BFF7" w14:textId="77777777" w:rsidR="00876C23" w:rsidRPr="00151D0E" w:rsidRDefault="00876C23" w:rsidP="00720FD5">
      <w:pPr>
        <w:numPr>
          <w:ilvl w:val="2"/>
          <w:numId w:val="8"/>
        </w:numPr>
        <w:tabs>
          <w:tab w:val="clear" w:pos="2244"/>
          <w:tab w:val="num" w:pos="1276"/>
        </w:tabs>
        <w:ind w:left="0" w:firstLine="567"/>
        <w:jc w:val="both"/>
        <w:rPr>
          <w:sz w:val="22"/>
          <w:szCs w:val="22"/>
        </w:rPr>
      </w:pPr>
      <w:r w:rsidRPr="00151D0E">
        <w:rPr>
          <w:sz w:val="22"/>
          <w:szCs w:val="22"/>
        </w:rPr>
        <w:t xml:space="preserve">Не позднее 3 (Трех) рабочих дней после предоставления Депозитарием-Депонентом требуемых в соответствии с Условиями документов открыть Депозитарию-Депоненту и далее вести </w:t>
      </w:r>
      <w:r w:rsidRPr="00151D0E">
        <w:rPr>
          <w:sz w:val="22"/>
          <w:szCs w:val="22"/>
        </w:rPr>
        <w:lastRenderedPageBreak/>
        <w:t xml:space="preserve">отдельный счет депо для обеспечения обособленного хранения ценных бумаг и учета прав на ценные бумаги депонентов Депозитария-Депонента от ценных бумаг других депонентов Депозитария и ценных бумаг, принадлежащих самому Депозитарию. </w:t>
      </w:r>
    </w:p>
    <w:p w14:paraId="0FBB399B" w14:textId="1BF6B48A" w:rsidR="00876C23" w:rsidRPr="00151D0E" w:rsidRDefault="00876C23" w:rsidP="00720FD5">
      <w:pPr>
        <w:ind w:firstLine="567"/>
        <w:jc w:val="both"/>
        <w:rPr>
          <w:sz w:val="22"/>
          <w:szCs w:val="22"/>
        </w:rPr>
      </w:pPr>
      <w:r w:rsidRPr="00151D0E">
        <w:rPr>
          <w:sz w:val="22"/>
          <w:szCs w:val="22"/>
        </w:rPr>
        <w:t>В этих целях Депозитарий обязуется выступать в качестве номинального держателя ценных бумаг, переданных Депозитарием-Депонентом в Депозитарий, в реестре владельцев ценных бумаг или у другого депозитария, обеспечивая разделение счетов, открываемых в реестре владельцев ценных бумаг или у другого депозитария для собственных ценных бумаг и для ценных бумаг депонентов Депозитария-Депонента.</w:t>
      </w:r>
    </w:p>
    <w:p w14:paraId="1C9D9EBE" w14:textId="77777777" w:rsidR="00876C23" w:rsidRPr="00151D0E" w:rsidRDefault="00876C23" w:rsidP="00720FD5">
      <w:pPr>
        <w:numPr>
          <w:ilvl w:val="2"/>
          <w:numId w:val="8"/>
        </w:numPr>
        <w:tabs>
          <w:tab w:val="clear" w:pos="2244"/>
          <w:tab w:val="num" w:pos="1276"/>
        </w:tabs>
        <w:ind w:left="0" w:firstLine="567"/>
        <w:jc w:val="both"/>
        <w:rPr>
          <w:sz w:val="22"/>
          <w:szCs w:val="22"/>
        </w:rPr>
      </w:pPr>
      <w:r w:rsidRPr="00151D0E">
        <w:rPr>
          <w:sz w:val="22"/>
          <w:szCs w:val="22"/>
        </w:rPr>
        <w:t>Обеспечить необходимые условия для сохранности сертификатов ценных бумаг и записей о правах на ценные бумаги, переданные Депозитарием-Депонентом, путем использования систем дублирования информации о правах на ценные бумаги и безопасной системы хранения записей и сертификатов.</w:t>
      </w:r>
    </w:p>
    <w:p w14:paraId="65DF91AC" w14:textId="77777777" w:rsidR="00876C23" w:rsidRPr="00151D0E" w:rsidRDefault="00876C23" w:rsidP="00720FD5">
      <w:pPr>
        <w:numPr>
          <w:ilvl w:val="2"/>
          <w:numId w:val="8"/>
        </w:numPr>
        <w:tabs>
          <w:tab w:val="clear" w:pos="2244"/>
          <w:tab w:val="num" w:pos="1276"/>
        </w:tabs>
        <w:ind w:left="0" w:firstLine="567"/>
        <w:jc w:val="both"/>
        <w:rPr>
          <w:sz w:val="22"/>
          <w:szCs w:val="22"/>
        </w:rPr>
      </w:pPr>
      <w:r w:rsidRPr="00151D0E">
        <w:rPr>
          <w:sz w:val="22"/>
          <w:szCs w:val="22"/>
        </w:rPr>
        <w:t xml:space="preserve">Проводить все депозитарные операции с ценными бумагами, хранящимися и/или учитываемыми на </w:t>
      </w:r>
      <w:proofErr w:type="spellStart"/>
      <w:r w:rsidRPr="00151D0E">
        <w:rPr>
          <w:sz w:val="22"/>
          <w:szCs w:val="22"/>
        </w:rPr>
        <w:t>междепозитарном</w:t>
      </w:r>
      <w:proofErr w:type="spellEnd"/>
      <w:r w:rsidRPr="00151D0E">
        <w:rPr>
          <w:sz w:val="22"/>
          <w:szCs w:val="22"/>
        </w:rPr>
        <w:t xml:space="preserve"> счете депо Депозитария-Депонента в точном соответствии с поручениями Депозитария-Депонента или уполномоченных лиц. Осуществление этих операций не должно приводить к нарушению положений Условий, а также требований действующего законодательства.</w:t>
      </w:r>
    </w:p>
    <w:p w14:paraId="4CE46B98" w14:textId="77777777" w:rsidR="00876C23" w:rsidRPr="00151D0E" w:rsidRDefault="00876C23" w:rsidP="00720FD5">
      <w:pPr>
        <w:numPr>
          <w:ilvl w:val="2"/>
          <w:numId w:val="8"/>
        </w:numPr>
        <w:tabs>
          <w:tab w:val="clear" w:pos="2244"/>
          <w:tab w:val="num" w:pos="1276"/>
        </w:tabs>
        <w:ind w:left="0" w:firstLine="567"/>
        <w:jc w:val="both"/>
        <w:rPr>
          <w:sz w:val="22"/>
          <w:szCs w:val="22"/>
        </w:rPr>
      </w:pPr>
      <w:r w:rsidRPr="00151D0E">
        <w:rPr>
          <w:sz w:val="22"/>
          <w:szCs w:val="22"/>
        </w:rPr>
        <w:t>Предоставлять Депозитарию-Депоненту информацию о Депозитарии, которая подлежит раскрытию в соответствии с требованиями действующего законодательства Российской Федерации.</w:t>
      </w:r>
    </w:p>
    <w:p w14:paraId="72008693" w14:textId="77777777" w:rsidR="00876C23" w:rsidRPr="00151D0E" w:rsidRDefault="00876C23" w:rsidP="00720FD5">
      <w:pPr>
        <w:numPr>
          <w:ilvl w:val="2"/>
          <w:numId w:val="8"/>
        </w:numPr>
        <w:tabs>
          <w:tab w:val="clear" w:pos="2244"/>
          <w:tab w:val="num" w:pos="1276"/>
        </w:tabs>
        <w:ind w:left="0" w:firstLine="567"/>
        <w:jc w:val="both"/>
        <w:rPr>
          <w:sz w:val="22"/>
          <w:szCs w:val="22"/>
        </w:rPr>
      </w:pPr>
      <w:r w:rsidRPr="00151D0E">
        <w:rPr>
          <w:sz w:val="22"/>
          <w:szCs w:val="22"/>
        </w:rPr>
        <w:t xml:space="preserve">Обеспечивать конфиденциальность информации о </w:t>
      </w:r>
      <w:proofErr w:type="spellStart"/>
      <w:r w:rsidRPr="00151D0E">
        <w:rPr>
          <w:sz w:val="22"/>
          <w:szCs w:val="22"/>
        </w:rPr>
        <w:t>междепозитарном</w:t>
      </w:r>
      <w:proofErr w:type="spellEnd"/>
      <w:r w:rsidRPr="00151D0E">
        <w:rPr>
          <w:sz w:val="22"/>
          <w:szCs w:val="22"/>
        </w:rPr>
        <w:t xml:space="preserve"> счете депо Депозитария-Депонента и иных сведений, ставших известными Депозитарию при выполнении обязательств, возникших из Договора, за исключением случаев, когда предоставление информации является обязательством Депозитария в соответствии с требованиями действующего законодательства или Договора.</w:t>
      </w:r>
    </w:p>
    <w:p w14:paraId="1937A5DF" w14:textId="77777777" w:rsidR="00876C23" w:rsidRPr="00151D0E" w:rsidRDefault="00876C23" w:rsidP="00720FD5">
      <w:pPr>
        <w:numPr>
          <w:ilvl w:val="2"/>
          <w:numId w:val="8"/>
        </w:numPr>
        <w:tabs>
          <w:tab w:val="clear" w:pos="2244"/>
          <w:tab w:val="num" w:pos="1276"/>
        </w:tabs>
        <w:ind w:left="0" w:firstLine="567"/>
        <w:jc w:val="both"/>
        <w:rPr>
          <w:sz w:val="22"/>
          <w:szCs w:val="22"/>
        </w:rPr>
      </w:pPr>
      <w:r w:rsidRPr="00151D0E">
        <w:rPr>
          <w:sz w:val="22"/>
          <w:szCs w:val="22"/>
        </w:rPr>
        <w:t>Выдавать Депозитарию-Депоненту письменный мотивированный отказ в случае отказа в приеме и/или исполнении поручений.</w:t>
      </w:r>
    </w:p>
    <w:p w14:paraId="06E32838" w14:textId="77777777" w:rsidR="00876C23" w:rsidRPr="00151D0E" w:rsidRDefault="00876C23" w:rsidP="00720FD5">
      <w:pPr>
        <w:numPr>
          <w:ilvl w:val="2"/>
          <w:numId w:val="8"/>
        </w:numPr>
        <w:tabs>
          <w:tab w:val="clear" w:pos="2244"/>
          <w:tab w:val="num" w:pos="1276"/>
        </w:tabs>
        <w:ind w:left="0" w:firstLine="567"/>
        <w:jc w:val="both"/>
        <w:rPr>
          <w:sz w:val="22"/>
          <w:szCs w:val="22"/>
        </w:rPr>
      </w:pPr>
      <w:proofErr w:type="gramStart"/>
      <w:r w:rsidRPr="00151D0E">
        <w:rPr>
          <w:sz w:val="22"/>
          <w:szCs w:val="22"/>
        </w:rPr>
        <w:t>Предоставлять Депозитарию-Депоненту отчеты</w:t>
      </w:r>
      <w:proofErr w:type="gramEnd"/>
      <w:r w:rsidRPr="00151D0E">
        <w:rPr>
          <w:sz w:val="22"/>
          <w:szCs w:val="22"/>
        </w:rPr>
        <w:t xml:space="preserve"> о проведенных операциях, выписки по счету депо, выписки об операциях, а также по запросу Депозитария-Депонента предоставлять ему иные сведения о произведенных операциях с ценными бумагами, переданными Депозитарием-Депонентом, и записях по его счету депо в сроки и в формах, установленных Условиями.</w:t>
      </w:r>
    </w:p>
    <w:p w14:paraId="538A9567" w14:textId="77777777" w:rsidR="00876C23" w:rsidRPr="00151D0E" w:rsidRDefault="00876C23" w:rsidP="00720FD5">
      <w:pPr>
        <w:numPr>
          <w:ilvl w:val="2"/>
          <w:numId w:val="8"/>
        </w:numPr>
        <w:tabs>
          <w:tab w:val="clear" w:pos="2244"/>
          <w:tab w:val="num" w:pos="1276"/>
        </w:tabs>
        <w:ind w:left="0" w:firstLine="567"/>
        <w:jc w:val="both"/>
        <w:rPr>
          <w:sz w:val="22"/>
          <w:szCs w:val="22"/>
        </w:rPr>
      </w:pPr>
      <w:r w:rsidRPr="00151D0E">
        <w:rPr>
          <w:sz w:val="22"/>
          <w:szCs w:val="22"/>
        </w:rPr>
        <w:t>Уведомлять Депозитария-Депонента о внесении изменений и дополнений в Условия (в частности – в тарифы Депозитария) в срок не позднее, чем за 10 (Десять) календарных дней до вступления их в силу</w:t>
      </w:r>
      <w:r w:rsidR="00F82080">
        <w:rPr>
          <w:sz w:val="22"/>
          <w:szCs w:val="22"/>
        </w:rPr>
        <w:t xml:space="preserve"> в порядке, установленном Условиями</w:t>
      </w:r>
      <w:r w:rsidRPr="00151D0E">
        <w:rPr>
          <w:sz w:val="22"/>
          <w:szCs w:val="22"/>
        </w:rPr>
        <w:t>.</w:t>
      </w:r>
    </w:p>
    <w:p w14:paraId="06927EF1" w14:textId="77777777" w:rsidR="00876C23" w:rsidRPr="00151D0E" w:rsidRDefault="00876C23" w:rsidP="00720FD5">
      <w:pPr>
        <w:numPr>
          <w:ilvl w:val="2"/>
          <w:numId w:val="8"/>
        </w:numPr>
        <w:tabs>
          <w:tab w:val="clear" w:pos="2244"/>
          <w:tab w:val="num" w:pos="1276"/>
        </w:tabs>
        <w:ind w:left="0" w:firstLine="567"/>
        <w:jc w:val="both"/>
        <w:rPr>
          <w:sz w:val="22"/>
          <w:szCs w:val="22"/>
        </w:rPr>
      </w:pPr>
      <w:r w:rsidRPr="00151D0E">
        <w:rPr>
          <w:sz w:val="22"/>
          <w:szCs w:val="22"/>
        </w:rPr>
        <w:t>Возвращать по первому требованию Депозитария-Депонента переданные им ценные бумаги в соответствии с Условиями.</w:t>
      </w:r>
    </w:p>
    <w:p w14:paraId="3D1C93F4" w14:textId="164E9D3B" w:rsidR="00876C23" w:rsidRDefault="00876C23" w:rsidP="00720FD5">
      <w:pPr>
        <w:numPr>
          <w:ilvl w:val="2"/>
          <w:numId w:val="8"/>
        </w:numPr>
        <w:tabs>
          <w:tab w:val="clear" w:pos="2244"/>
          <w:tab w:val="num" w:pos="1276"/>
        </w:tabs>
        <w:ind w:left="0" w:firstLine="567"/>
        <w:jc w:val="both"/>
        <w:rPr>
          <w:sz w:val="22"/>
          <w:szCs w:val="22"/>
        </w:rPr>
      </w:pPr>
      <w:proofErr w:type="gramStart"/>
      <w:r w:rsidRPr="00151D0E">
        <w:rPr>
          <w:sz w:val="22"/>
          <w:szCs w:val="22"/>
        </w:rPr>
        <w:t xml:space="preserve">В течение </w:t>
      </w:r>
      <w:r w:rsidR="00DF7949">
        <w:rPr>
          <w:sz w:val="22"/>
          <w:szCs w:val="22"/>
        </w:rPr>
        <w:t>2</w:t>
      </w:r>
      <w:r w:rsidR="00DF7949" w:rsidRPr="00151D0E">
        <w:rPr>
          <w:sz w:val="22"/>
          <w:szCs w:val="22"/>
        </w:rPr>
        <w:t xml:space="preserve"> </w:t>
      </w:r>
      <w:r w:rsidRPr="00151D0E">
        <w:rPr>
          <w:sz w:val="22"/>
          <w:szCs w:val="22"/>
        </w:rPr>
        <w:t>(</w:t>
      </w:r>
      <w:r w:rsidR="00DF7949">
        <w:rPr>
          <w:sz w:val="22"/>
          <w:szCs w:val="22"/>
        </w:rPr>
        <w:t>Двух</w:t>
      </w:r>
      <w:r w:rsidRPr="00151D0E">
        <w:rPr>
          <w:sz w:val="22"/>
          <w:szCs w:val="22"/>
        </w:rPr>
        <w:t xml:space="preserve">) </w:t>
      </w:r>
      <w:r w:rsidR="009E4896">
        <w:rPr>
          <w:sz w:val="22"/>
          <w:szCs w:val="22"/>
        </w:rPr>
        <w:t>рабочих</w:t>
      </w:r>
      <w:r w:rsidR="009E4896" w:rsidRPr="00151D0E">
        <w:rPr>
          <w:sz w:val="22"/>
          <w:szCs w:val="22"/>
        </w:rPr>
        <w:t xml:space="preserve"> </w:t>
      </w:r>
      <w:r w:rsidRPr="00151D0E">
        <w:rPr>
          <w:sz w:val="22"/>
          <w:szCs w:val="22"/>
        </w:rPr>
        <w:t>дней со дня принятия решения о ликвидации, либо со дня прекращения действия лицензии, либо с момента получения соответствующего письменного уведомления от Федерального органа исполнительной власти по рынку ценных бумаг России об аннулировании или приостановлении действия лицензии на осуществление депозитарной деятельности письменно уведомить об этом Депозитария-Депонента и предложить ему перевести ценные бумаги на лицевые счета в</w:t>
      </w:r>
      <w:proofErr w:type="gramEnd"/>
      <w:r w:rsidRPr="00151D0E">
        <w:rPr>
          <w:sz w:val="22"/>
          <w:szCs w:val="22"/>
        </w:rPr>
        <w:t xml:space="preserve"> </w:t>
      </w:r>
      <w:proofErr w:type="gramStart"/>
      <w:r w:rsidRPr="00151D0E">
        <w:rPr>
          <w:sz w:val="22"/>
          <w:szCs w:val="22"/>
        </w:rPr>
        <w:t>реестре</w:t>
      </w:r>
      <w:proofErr w:type="gramEnd"/>
      <w:r w:rsidRPr="00151D0E">
        <w:rPr>
          <w:sz w:val="22"/>
          <w:szCs w:val="22"/>
        </w:rPr>
        <w:t xml:space="preserve"> или на счета депо в других депозитариях, указанных Депозитарием-Депонентом.</w:t>
      </w:r>
    </w:p>
    <w:p w14:paraId="0C64DE85" w14:textId="77777777" w:rsidR="009E4896" w:rsidRPr="009E4896" w:rsidRDefault="009E4896" w:rsidP="009E4896">
      <w:pPr>
        <w:numPr>
          <w:ilvl w:val="2"/>
          <w:numId w:val="8"/>
        </w:numPr>
        <w:tabs>
          <w:tab w:val="clear" w:pos="2244"/>
          <w:tab w:val="num" w:pos="1276"/>
        </w:tabs>
        <w:ind w:left="0" w:firstLine="567"/>
        <w:jc w:val="both"/>
        <w:rPr>
          <w:sz w:val="22"/>
          <w:szCs w:val="22"/>
        </w:rPr>
      </w:pPr>
      <w:r w:rsidRPr="009E4896">
        <w:rPr>
          <w:sz w:val="22"/>
          <w:szCs w:val="22"/>
        </w:rPr>
        <w:t xml:space="preserve">Оказывать </w:t>
      </w:r>
      <w:r w:rsidRPr="00DE6F1A">
        <w:rPr>
          <w:sz w:val="22"/>
          <w:szCs w:val="22"/>
        </w:rPr>
        <w:t>Депозитарию-</w:t>
      </w:r>
      <w:r w:rsidRPr="009E4896">
        <w:rPr>
          <w:sz w:val="22"/>
          <w:szCs w:val="22"/>
        </w:rPr>
        <w:t>Депоненту услуги, связанные с получением доходов в денежной форме по ценным бумагам, учет которых осуществляется на счетах депо, и иных причитающихся Депозитарию-Депоненту таких ценных бумаг денежных выплат. Выплата доходов Депозитарию-Депоненту осуществляется в порядке, установленном Условиями.</w:t>
      </w:r>
    </w:p>
    <w:p w14:paraId="14B956DB" w14:textId="77777777" w:rsidR="00876C23" w:rsidRPr="00151D0E" w:rsidRDefault="00876C23" w:rsidP="00720FD5">
      <w:pPr>
        <w:numPr>
          <w:ilvl w:val="1"/>
          <w:numId w:val="8"/>
        </w:numPr>
        <w:tabs>
          <w:tab w:val="clear" w:pos="1677"/>
          <w:tab w:val="num" w:pos="1134"/>
          <w:tab w:val="num" w:pos="9019"/>
        </w:tabs>
        <w:ind w:left="0" w:firstLine="567"/>
        <w:jc w:val="both"/>
        <w:rPr>
          <w:b/>
          <w:sz w:val="22"/>
          <w:szCs w:val="22"/>
        </w:rPr>
      </w:pPr>
      <w:r w:rsidRPr="00151D0E">
        <w:rPr>
          <w:b/>
          <w:sz w:val="22"/>
          <w:szCs w:val="22"/>
        </w:rPr>
        <w:t>Депозитарий вправе:</w:t>
      </w:r>
    </w:p>
    <w:p w14:paraId="020CEE4A" w14:textId="77777777" w:rsidR="00876C23" w:rsidRPr="00151D0E" w:rsidRDefault="00876C23" w:rsidP="00720FD5">
      <w:pPr>
        <w:numPr>
          <w:ilvl w:val="2"/>
          <w:numId w:val="8"/>
        </w:numPr>
        <w:tabs>
          <w:tab w:val="clear" w:pos="2244"/>
          <w:tab w:val="num" w:pos="1276"/>
        </w:tabs>
        <w:ind w:left="0" w:firstLine="567"/>
        <w:jc w:val="both"/>
        <w:rPr>
          <w:sz w:val="22"/>
          <w:szCs w:val="22"/>
        </w:rPr>
      </w:pPr>
      <w:r w:rsidRPr="00151D0E">
        <w:rPr>
          <w:sz w:val="22"/>
          <w:szCs w:val="22"/>
        </w:rPr>
        <w:t>В одностороннем порядке вносить изменения в Условия и тарифы на оказываемые услуги, уведомив Депозитария-Депонента за 10 (Десять) календарных дней до вступления в силу изменений в порядке, предусмотренном Условиями.</w:t>
      </w:r>
    </w:p>
    <w:p w14:paraId="451E3352" w14:textId="77777777" w:rsidR="00876C23" w:rsidRPr="00151D0E" w:rsidRDefault="00876C23" w:rsidP="00720FD5">
      <w:pPr>
        <w:numPr>
          <w:ilvl w:val="2"/>
          <w:numId w:val="8"/>
        </w:numPr>
        <w:tabs>
          <w:tab w:val="clear" w:pos="2244"/>
          <w:tab w:val="num" w:pos="1276"/>
        </w:tabs>
        <w:ind w:left="0" w:firstLine="567"/>
        <w:jc w:val="both"/>
        <w:rPr>
          <w:sz w:val="22"/>
          <w:szCs w:val="22"/>
        </w:rPr>
      </w:pPr>
      <w:r w:rsidRPr="00151D0E">
        <w:rPr>
          <w:sz w:val="22"/>
          <w:szCs w:val="22"/>
        </w:rPr>
        <w:t xml:space="preserve">При необходимости передавать на хранение в специализированные организации (хранилища) сертификаты ценных бумаг, принятые на хранение от Депозитария-Депонента, а также становиться депонентом другого депозитария путем открытия у него соответствующего </w:t>
      </w:r>
      <w:proofErr w:type="spellStart"/>
      <w:r w:rsidRPr="00151D0E">
        <w:rPr>
          <w:sz w:val="22"/>
          <w:szCs w:val="22"/>
        </w:rPr>
        <w:t>междепозитарного</w:t>
      </w:r>
      <w:proofErr w:type="spellEnd"/>
      <w:r w:rsidRPr="00151D0E">
        <w:rPr>
          <w:sz w:val="22"/>
          <w:szCs w:val="22"/>
        </w:rPr>
        <w:t xml:space="preserve"> счета для учета данных о совокупности всех ценных бумагах всех депонентов Депозитария-Депонента, которым открыты счета депо владельца или </w:t>
      </w:r>
      <w:proofErr w:type="spellStart"/>
      <w:r w:rsidRPr="00151D0E">
        <w:rPr>
          <w:sz w:val="22"/>
          <w:szCs w:val="22"/>
        </w:rPr>
        <w:t>междепозитарный</w:t>
      </w:r>
      <w:proofErr w:type="spellEnd"/>
      <w:r w:rsidRPr="00151D0E">
        <w:rPr>
          <w:sz w:val="22"/>
          <w:szCs w:val="22"/>
        </w:rPr>
        <w:t xml:space="preserve"> счет депо. </w:t>
      </w:r>
    </w:p>
    <w:p w14:paraId="32A3B19A" w14:textId="77777777" w:rsidR="00876C23" w:rsidRPr="00151D0E" w:rsidRDefault="00876C23" w:rsidP="00720FD5">
      <w:pPr>
        <w:ind w:firstLine="567"/>
        <w:jc w:val="both"/>
        <w:rPr>
          <w:sz w:val="22"/>
          <w:szCs w:val="22"/>
        </w:rPr>
      </w:pPr>
      <w:r w:rsidRPr="00151D0E">
        <w:rPr>
          <w:sz w:val="22"/>
          <w:szCs w:val="22"/>
        </w:rPr>
        <w:t xml:space="preserve">Указанные в настоящем пункте действия Депозитария не приводят к какому-либо изменению прав и обязанностей сторон по настоящему Договору. </w:t>
      </w:r>
    </w:p>
    <w:p w14:paraId="4CE11F23" w14:textId="77777777" w:rsidR="00876C23" w:rsidRPr="00151D0E" w:rsidRDefault="00876C23" w:rsidP="00720FD5">
      <w:pPr>
        <w:numPr>
          <w:ilvl w:val="2"/>
          <w:numId w:val="8"/>
        </w:numPr>
        <w:tabs>
          <w:tab w:val="clear" w:pos="2244"/>
          <w:tab w:val="num" w:pos="1276"/>
        </w:tabs>
        <w:ind w:left="0" w:firstLine="567"/>
        <w:jc w:val="both"/>
        <w:rPr>
          <w:sz w:val="22"/>
          <w:szCs w:val="22"/>
        </w:rPr>
      </w:pPr>
      <w:r w:rsidRPr="00151D0E">
        <w:rPr>
          <w:sz w:val="22"/>
          <w:szCs w:val="22"/>
        </w:rPr>
        <w:t>Требовать от Депозитария-Депонента предоставления всех документов и сведений, являющихся основанием для совершения записей по счету депо.</w:t>
      </w:r>
    </w:p>
    <w:p w14:paraId="73745269" w14:textId="77777777" w:rsidR="00876C23" w:rsidRPr="00151D0E" w:rsidRDefault="00876C23" w:rsidP="00720FD5">
      <w:pPr>
        <w:numPr>
          <w:ilvl w:val="2"/>
          <w:numId w:val="8"/>
        </w:numPr>
        <w:tabs>
          <w:tab w:val="clear" w:pos="2244"/>
          <w:tab w:val="num" w:pos="1276"/>
        </w:tabs>
        <w:ind w:left="0" w:firstLine="567"/>
        <w:jc w:val="both"/>
        <w:rPr>
          <w:sz w:val="22"/>
          <w:szCs w:val="22"/>
        </w:rPr>
      </w:pPr>
      <w:r w:rsidRPr="00151D0E">
        <w:rPr>
          <w:sz w:val="22"/>
          <w:szCs w:val="22"/>
        </w:rPr>
        <w:t xml:space="preserve">Отказать Депозитарию-Депоненту в исполнении его поручения в случае, если это поручение или документы, необходимые для его исполнения, оформлены с нарушением порядка, </w:t>
      </w:r>
      <w:r w:rsidRPr="00151D0E">
        <w:rPr>
          <w:sz w:val="22"/>
          <w:szCs w:val="22"/>
        </w:rPr>
        <w:lastRenderedPageBreak/>
        <w:t>установленного Условиями, а также, если у Депозитария имеются обоснованные сомнения в правомерности волеизъявления инициатора депозитарной операции и/или в подлинности подписи на предоставленных документах, либо в подлинности самих документов.</w:t>
      </w:r>
    </w:p>
    <w:p w14:paraId="508A7809" w14:textId="77777777" w:rsidR="00876C23" w:rsidRPr="00151D0E" w:rsidRDefault="00876C23" w:rsidP="00720FD5">
      <w:pPr>
        <w:numPr>
          <w:ilvl w:val="2"/>
          <w:numId w:val="8"/>
        </w:numPr>
        <w:tabs>
          <w:tab w:val="clear" w:pos="2244"/>
          <w:tab w:val="num" w:pos="1276"/>
        </w:tabs>
        <w:ind w:left="0" w:firstLine="567"/>
        <w:jc w:val="both"/>
        <w:rPr>
          <w:sz w:val="22"/>
          <w:szCs w:val="22"/>
        </w:rPr>
      </w:pPr>
      <w:r w:rsidRPr="00151D0E">
        <w:rPr>
          <w:sz w:val="22"/>
          <w:szCs w:val="22"/>
        </w:rPr>
        <w:t>Без поручения Депозитария-Депонента осуществлять следующие операции в отношении ценных бумаг с обязательным уведомлением Депозитария-Депонента не позднее 3 (Трех) рабочих дней с момента совершения таких операций:</w:t>
      </w:r>
    </w:p>
    <w:p w14:paraId="6B2BCEB4" w14:textId="77777777" w:rsidR="00876C23" w:rsidRPr="00151D0E" w:rsidRDefault="00876C23" w:rsidP="00720FD5">
      <w:pPr>
        <w:numPr>
          <w:ilvl w:val="3"/>
          <w:numId w:val="23"/>
        </w:numPr>
        <w:tabs>
          <w:tab w:val="clear" w:pos="3501"/>
          <w:tab w:val="num" w:pos="1134"/>
        </w:tabs>
        <w:ind w:left="0" w:firstLine="567"/>
        <w:jc w:val="both"/>
        <w:rPr>
          <w:sz w:val="22"/>
          <w:szCs w:val="22"/>
        </w:rPr>
      </w:pPr>
      <w:r w:rsidRPr="00151D0E">
        <w:rPr>
          <w:sz w:val="22"/>
          <w:szCs w:val="22"/>
        </w:rPr>
        <w:t>операции, проводимые по распоряжению уполномоченных государственных или судебных органов;</w:t>
      </w:r>
    </w:p>
    <w:p w14:paraId="0AA5BCA4" w14:textId="77777777" w:rsidR="00876C23" w:rsidRPr="00151D0E" w:rsidRDefault="00876C23" w:rsidP="00720FD5">
      <w:pPr>
        <w:numPr>
          <w:ilvl w:val="3"/>
          <w:numId w:val="23"/>
        </w:numPr>
        <w:tabs>
          <w:tab w:val="clear" w:pos="3501"/>
          <w:tab w:val="num" w:pos="1134"/>
        </w:tabs>
        <w:ind w:left="0" w:firstLine="567"/>
        <w:jc w:val="both"/>
        <w:rPr>
          <w:sz w:val="22"/>
          <w:szCs w:val="22"/>
        </w:rPr>
      </w:pPr>
      <w:r w:rsidRPr="00151D0E">
        <w:rPr>
          <w:sz w:val="22"/>
          <w:szCs w:val="22"/>
        </w:rPr>
        <w:t>глобальные операции, связанные с корпоративными действиями эмитентов хранимых и/или учитываемых в Депозитарии ценных бумаг;</w:t>
      </w:r>
    </w:p>
    <w:p w14:paraId="13428CC3" w14:textId="77777777" w:rsidR="00876C23" w:rsidRPr="00151D0E" w:rsidRDefault="00876C23" w:rsidP="00720FD5">
      <w:pPr>
        <w:numPr>
          <w:ilvl w:val="3"/>
          <w:numId w:val="23"/>
        </w:numPr>
        <w:tabs>
          <w:tab w:val="clear" w:pos="3501"/>
          <w:tab w:val="num" w:pos="1134"/>
        </w:tabs>
        <w:ind w:left="0" w:firstLine="567"/>
        <w:jc w:val="both"/>
        <w:rPr>
          <w:sz w:val="22"/>
          <w:szCs w:val="22"/>
        </w:rPr>
      </w:pPr>
      <w:r w:rsidRPr="00151D0E">
        <w:rPr>
          <w:sz w:val="22"/>
          <w:szCs w:val="22"/>
        </w:rPr>
        <w:t>корректирующие операции, проводимые по распоряжению уполномоченных лиц Депозитария, в целях восстановления состояния учетных записей в отношении счета депо Депозитария-Депонента, нарушенных по вине Депозитария.</w:t>
      </w:r>
    </w:p>
    <w:p w14:paraId="7B1EDC9E" w14:textId="77777777" w:rsidR="00876C23" w:rsidRPr="00151D0E" w:rsidRDefault="00876C23" w:rsidP="00720FD5">
      <w:pPr>
        <w:numPr>
          <w:ilvl w:val="2"/>
          <w:numId w:val="8"/>
        </w:numPr>
        <w:tabs>
          <w:tab w:val="clear" w:pos="2244"/>
          <w:tab w:val="num" w:pos="1276"/>
        </w:tabs>
        <w:ind w:left="0" w:firstLine="567"/>
        <w:jc w:val="both"/>
        <w:rPr>
          <w:sz w:val="22"/>
          <w:szCs w:val="22"/>
        </w:rPr>
      </w:pPr>
      <w:r w:rsidRPr="00151D0E">
        <w:rPr>
          <w:sz w:val="22"/>
          <w:szCs w:val="22"/>
        </w:rPr>
        <w:t>На основании отдельного соглашения Депозитария и Депозитария-Депонента, Депозитарий может оказывать Депозитарию - Депоненту сопутствующие услуги, предусмотренные Условиями.</w:t>
      </w:r>
    </w:p>
    <w:p w14:paraId="6A029A0C" w14:textId="322CB70E" w:rsidR="00876C23" w:rsidRPr="00151D0E" w:rsidRDefault="00876C23" w:rsidP="00720FD5">
      <w:pPr>
        <w:numPr>
          <w:ilvl w:val="2"/>
          <w:numId w:val="8"/>
        </w:numPr>
        <w:tabs>
          <w:tab w:val="clear" w:pos="2244"/>
          <w:tab w:val="num" w:pos="1276"/>
        </w:tabs>
        <w:ind w:left="0" w:firstLine="567"/>
        <w:jc w:val="both"/>
        <w:rPr>
          <w:sz w:val="22"/>
          <w:szCs w:val="22"/>
        </w:rPr>
      </w:pPr>
      <w:r w:rsidRPr="00151D0E">
        <w:rPr>
          <w:sz w:val="22"/>
          <w:szCs w:val="22"/>
        </w:rPr>
        <w:t>Депозитарий может совмещать депозитарную деятельность с иными видами профессиональной деятельности на рынке ценных бумаг (в т</w:t>
      </w:r>
      <w:r w:rsidR="00DE6F1A">
        <w:rPr>
          <w:sz w:val="22"/>
          <w:szCs w:val="22"/>
        </w:rPr>
        <w:t xml:space="preserve">ом </w:t>
      </w:r>
      <w:r w:rsidRPr="00151D0E">
        <w:rPr>
          <w:sz w:val="22"/>
          <w:szCs w:val="22"/>
        </w:rPr>
        <w:t>ч</w:t>
      </w:r>
      <w:r w:rsidR="00DE6F1A">
        <w:rPr>
          <w:sz w:val="22"/>
          <w:szCs w:val="22"/>
        </w:rPr>
        <w:t>исле</w:t>
      </w:r>
      <w:r w:rsidRPr="00151D0E">
        <w:rPr>
          <w:sz w:val="22"/>
          <w:szCs w:val="22"/>
        </w:rPr>
        <w:t xml:space="preserve"> – брокерская, дилерская, деятельность </w:t>
      </w:r>
      <w:r w:rsidR="00DE6F1A">
        <w:rPr>
          <w:sz w:val="22"/>
          <w:szCs w:val="22"/>
        </w:rPr>
        <w:t>по инвестиционному консультированию</w:t>
      </w:r>
      <w:r w:rsidRPr="00151D0E">
        <w:rPr>
          <w:sz w:val="22"/>
          <w:szCs w:val="22"/>
        </w:rPr>
        <w:t>). Депозитарий-Депонент уведомлен о таком совмещении при подписании настоящего Договора.</w:t>
      </w:r>
    </w:p>
    <w:p w14:paraId="00DCB9EC" w14:textId="77777777" w:rsidR="00876C23" w:rsidRPr="00151D0E" w:rsidRDefault="00876C23" w:rsidP="00720FD5">
      <w:pPr>
        <w:numPr>
          <w:ilvl w:val="1"/>
          <w:numId w:val="8"/>
        </w:numPr>
        <w:tabs>
          <w:tab w:val="clear" w:pos="1677"/>
          <w:tab w:val="num" w:pos="1134"/>
          <w:tab w:val="num" w:pos="9019"/>
        </w:tabs>
        <w:ind w:left="0" w:firstLine="567"/>
        <w:jc w:val="both"/>
        <w:rPr>
          <w:b/>
          <w:sz w:val="22"/>
          <w:szCs w:val="22"/>
        </w:rPr>
      </w:pPr>
      <w:r w:rsidRPr="00151D0E">
        <w:rPr>
          <w:b/>
          <w:sz w:val="22"/>
          <w:szCs w:val="22"/>
        </w:rPr>
        <w:t>Депозитарий не вправе:</w:t>
      </w:r>
    </w:p>
    <w:p w14:paraId="2ED53401" w14:textId="77777777" w:rsidR="00876C23" w:rsidRPr="00151D0E" w:rsidRDefault="00876C23" w:rsidP="00720FD5">
      <w:pPr>
        <w:pStyle w:val="Normal1"/>
        <w:numPr>
          <w:ilvl w:val="0"/>
          <w:numId w:val="13"/>
        </w:numPr>
        <w:tabs>
          <w:tab w:val="clear" w:pos="4065"/>
          <w:tab w:val="num" w:pos="1440"/>
        </w:tabs>
        <w:ind w:left="0" w:firstLine="540"/>
        <w:jc w:val="both"/>
        <w:rPr>
          <w:sz w:val="22"/>
          <w:szCs w:val="22"/>
        </w:rPr>
      </w:pPr>
      <w:r w:rsidRPr="00151D0E">
        <w:rPr>
          <w:sz w:val="22"/>
          <w:szCs w:val="22"/>
        </w:rPr>
        <w:t xml:space="preserve">Приобретать права залога или удержания по отношению к ценным бумагам, переданным Депозитарием-Депонентом, которые находятся на хранении и/или </w:t>
      </w:r>
      <w:proofErr w:type="gramStart"/>
      <w:r w:rsidRPr="00151D0E">
        <w:rPr>
          <w:sz w:val="22"/>
          <w:szCs w:val="22"/>
        </w:rPr>
        <w:t>права</w:t>
      </w:r>
      <w:proofErr w:type="gramEnd"/>
      <w:r w:rsidRPr="00151D0E">
        <w:rPr>
          <w:sz w:val="22"/>
          <w:szCs w:val="22"/>
        </w:rPr>
        <w:t xml:space="preserve"> на которые учитываются в Депозитарии, без письменного согласия Депозитария-Депонента, поместившего данные ценные бумаги на хранение и/или учет.</w:t>
      </w:r>
    </w:p>
    <w:p w14:paraId="4438D6B7" w14:textId="77777777" w:rsidR="00876C23" w:rsidRPr="00151D0E" w:rsidRDefault="00876C23" w:rsidP="00720FD5">
      <w:pPr>
        <w:pStyle w:val="Normal1"/>
        <w:numPr>
          <w:ilvl w:val="0"/>
          <w:numId w:val="13"/>
        </w:numPr>
        <w:tabs>
          <w:tab w:val="clear" w:pos="4065"/>
          <w:tab w:val="num" w:pos="1440"/>
        </w:tabs>
        <w:ind w:left="0" w:firstLine="540"/>
        <w:jc w:val="both"/>
        <w:rPr>
          <w:sz w:val="22"/>
          <w:szCs w:val="22"/>
        </w:rPr>
      </w:pPr>
      <w:r w:rsidRPr="00151D0E">
        <w:rPr>
          <w:sz w:val="22"/>
          <w:szCs w:val="22"/>
        </w:rPr>
        <w:t>Определять и контролировать направления использования ценных бумаг депонентов Депозитария-Депонента, устанавливать не предусмотренные законодательством РФ ограничения его права распоряжаться ценными бумагами по своему усмотрению.</w:t>
      </w:r>
    </w:p>
    <w:p w14:paraId="53921357" w14:textId="77777777" w:rsidR="00876C23" w:rsidRPr="00151D0E" w:rsidRDefault="00876C23" w:rsidP="00720FD5">
      <w:pPr>
        <w:pStyle w:val="Normal1"/>
        <w:numPr>
          <w:ilvl w:val="0"/>
          <w:numId w:val="13"/>
        </w:numPr>
        <w:tabs>
          <w:tab w:val="clear" w:pos="4065"/>
          <w:tab w:val="num" w:pos="1440"/>
        </w:tabs>
        <w:ind w:left="0" w:firstLine="540"/>
        <w:jc w:val="both"/>
        <w:rPr>
          <w:sz w:val="22"/>
          <w:szCs w:val="22"/>
        </w:rPr>
      </w:pPr>
      <w:r w:rsidRPr="00151D0E">
        <w:rPr>
          <w:sz w:val="22"/>
          <w:szCs w:val="22"/>
        </w:rPr>
        <w:t>Отвечать ценными бумагами, переданными Депозитарием-Депонентом, по собственным обязательствам, а также использовать их в качестве обеспечения исполнения собственных обязательств, обязатель</w:t>
      </w:r>
      <w:proofErr w:type="gramStart"/>
      <w:r w:rsidRPr="00151D0E">
        <w:rPr>
          <w:sz w:val="22"/>
          <w:szCs w:val="22"/>
        </w:rPr>
        <w:t>ств др</w:t>
      </w:r>
      <w:proofErr w:type="gramEnd"/>
      <w:r w:rsidRPr="00151D0E">
        <w:rPr>
          <w:sz w:val="22"/>
          <w:szCs w:val="22"/>
        </w:rPr>
        <w:t>угих депонентов и иных третьих лиц.</w:t>
      </w:r>
    </w:p>
    <w:p w14:paraId="25FCE57F" w14:textId="77777777" w:rsidR="00876C23" w:rsidRPr="00151D0E" w:rsidRDefault="00876C23" w:rsidP="00720FD5">
      <w:pPr>
        <w:pStyle w:val="Normal1"/>
        <w:numPr>
          <w:ilvl w:val="0"/>
          <w:numId w:val="13"/>
        </w:numPr>
        <w:tabs>
          <w:tab w:val="clear" w:pos="4065"/>
          <w:tab w:val="num" w:pos="1440"/>
        </w:tabs>
        <w:ind w:left="0" w:firstLine="540"/>
        <w:jc w:val="both"/>
        <w:rPr>
          <w:sz w:val="22"/>
          <w:szCs w:val="22"/>
        </w:rPr>
      </w:pPr>
      <w:r w:rsidRPr="00151D0E">
        <w:rPr>
          <w:sz w:val="22"/>
          <w:szCs w:val="22"/>
        </w:rPr>
        <w:t>Требовать от Депозитария-Депонента немедленного зачисления ценных бумаг на счет депо или обусловливать заключение депозитарного договора и/или его действие указанным зачислением.</w:t>
      </w:r>
    </w:p>
    <w:p w14:paraId="71FCFA66" w14:textId="77777777" w:rsidR="00876C23" w:rsidRPr="00151D0E" w:rsidRDefault="00876C23" w:rsidP="00720FD5">
      <w:pPr>
        <w:pStyle w:val="Normal1"/>
        <w:numPr>
          <w:ilvl w:val="0"/>
          <w:numId w:val="13"/>
        </w:numPr>
        <w:tabs>
          <w:tab w:val="clear" w:pos="4065"/>
          <w:tab w:val="num" w:pos="1440"/>
        </w:tabs>
        <w:ind w:left="0" w:firstLine="540"/>
        <w:jc w:val="both"/>
        <w:rPr>
          <w:sz w:val="22"/>
          <w:szCs w:val="22"/>
        </w:rPr>
      </w:pPr>
      <w:r w:rsidRPr="00151D0E">
        <w:rPr>
          <w:sz w:val="22"/>
          <w:szCs w:val="22"/>
        </w:rPr>
        <w:t xml:space="preserve">Распоряжаться ценными бумагами, переданными Депозитарием-Депонентом, а также осуществлять </w:t>
      </w:r>
      <w:proofErr w:type="gramStart"/>
      <w:r w:rsidRPr="00151D0E">
        <w:rPr>
          <w:sz w:val="22"/>
          <w:szCs w:val="22"/>
        </w:rPr>
        <w:t>права</w:t>
      </w:r>
      <w:proofErr w:type="gramEnd"/>
      <w:r w:rsidRPr="00151D0E">
        <w:rPr>
          <w:sz w:val="22"/>
          <w:szCs w:val="22"/>
        </w:rPr>
        <w:t xml:space="preserve"> закрепленные по этим ценным бумагам (из этих ценных бумаг) без поручения Депозитария-Депонента или его уполномоченного лица, за исключением случаев, предусмотренных законодательством Российской Федерации.</w:t>
      </w:r>
    </w:p>
    <w:p w14:paraId="111EFCEA" w14:textId="77777777" w:rsidR="00876C23" w:rsidRPr="00151D0E" w:rsidRDefault="00876C23" w:rsidP="00720FD5">
      <w:pPr>
        <w:numPr>
          <w:ilvl w:val="1"/>
          <w:numId w:val="8"/>
        </w:numPr>
        <w:tabs>
          <w:tab w:val="clear" w:pos="1677"/>
          <w:tab w:val="num" w:pos="1134"/>
          <w:tab w:val="num" w:pos="9019"/>
        </w:tabs>
        <w:ind w:left="0" w:firstLine="567"/>
        <w:jc w:val="both"/>
        <w:rPr>
          <w:b/>
          <w:sz w:val="22"/>
          <w:szCs w:val="22"/>
        </w:rPr>
      </w:pPr>
      <w:r w:rsidRPr="00151D0E">
        <w:rPr>
          <w:b/>
          <w:sz w:val="22"/>
          <w:szCs w:val="22"/>
        </w:rPr>
        <w:t>Депозитарий-Депонент обязуется:</w:t>
      </w:r>
    </w:p>
    <w:p w14:paraId="6CD9592C" w14:textId="3ABB550B" w:rsidR="00876C23" w:rsidRPr="00151D0E" w:rsidRDefault="00876C23" w:rsidP="00720FD5">
      <w:pPr>
        <w:numPr>
          <w:ilvl w:val="2"/>
          <w:numId w:val="8"/>
        </w:numPr>
        <w:tabs>
          <w:tab w:val="clear" w:pos="2244"/>
          <w:tab w:val="num" w:pos="1276"/>
        </w:tabs>
        <w:ind w:left="0" w:firstLine="567"/>
        <w:jc w:val="both"/>
        <w:rPr>
          <w:sz w:val="22"/>
          <w:szCs w:val="22"/>
        </w:rPr>
      </w:pPr>
      <w:r w:rsidRPr="00151D0E">
        <w:rPr>
          <w:sz w:val="22"/>
          <w:szCs w:val="22"/>
        </w:rPr>
        <w:t xml:space="preserve">При открытии счета депо предоставить достоверные сведения, приводимые в анкете Депозитария-Депонента, а также информировать Депозитарий об изменении таких сведений в срок не позднее 3 (Трех) </w:t>
      </w:r>
      <w:r w:rsidR="00DE6F1A">
        <w:rPr>
          <w:sz w:val="22"/>
          <w:szCs w:val="22"/>
        </w:rPr>
        <w:t>рабочих</w:t>
      </w:r>
      <w:r w:rsidR="00DE6F1A" w:rsidRPr="00151D0E">
        <w:rPr>
          <w:sz w:val="22"/>
          <w:szCs w:val="22"/>
        </w:rPr>
        <w:t xml:space="preserve"> </w:t>
      </w:r>
      <w:r w:rsidRPr="00151D0E">
        <w:rPr>
          <w:sz w:val="22"/>
          <w:szCs w:val="22"/>
        </w:rPr>
        <w:t>дней с момента изменения таких сведений.</w:t>
      </w:r>
    </w:p>
    <w:p w14:paraId="693EE7B7" w14:textId="77777777" w:rsidR="00876C23" w:rsidRPr="00151D0E" w:rsidRDefault="00876C23" w:rsidP="00720FD5">
      <w:pPr>
        <w:numPr>
          <w:ilvl w:val="2"/>
          <w:numId w:val="8"/>
        </w:numPr>
        <w:tabs>
          <w:tab w:val="clear" w:pos="2244"/>
          <w:tab w:val="num" w:pos="1276"/>
        </w:tabs>
        <w:ind w:left="0" w:firstLine="567"/>
        <w:jc w:val="both"/>
        <w:rPr>
          <w:sz w:val="22"/>
          <w:szCs w:val="22"/>
        </w:rPr>
      </w:pPr>
      <w:r w:rsidRPr="00151D0E">
        <w:rPr>
          <w:sz w:val="22"/>
          <w:szCs w:val="22"/>
        </w:rPr>
        <w:t>Предоставить Депозитарию сведения о лицах, имеющих право распоряжаться счетом депо Депозитария-Депонента, в том числе по доверенности, а также иные, требуемые Условиями сведения, имеющие существенное значение для исполнения Депозитарием своих обязанностей по настоящему Договору.</w:t>
      </w:r>
    </w:p>
    <w:p w14:paraId="2D4C45B4" w14:textId="77777777" w:rsidR="00876C23" w:rsidRPr="00151D0E" w:rsidRDefault="00876C23" w:rsidP="00720FD5">
      <w:pPr>
        <w:numPr>
          <w:ilvl w:val="2"/>
          <w:numId w:val="8"/>
        </w:numPr>
        <w:tabs>
          <w:tab w:val="clear" w:pos="2244"/>
          <w:tab w:val="num" w:pos="1276"/>
        </w:tabs>
        <w:ind w:left="0" w:firstLine="567"/>
        <w:jc w:val="both"/>
        <w:rPr>
          <w:sz w:val="22"/>
          <w:szCs w:val="22"/>
        </w:rPr>
      </w:pPr>
      <w:r w:rsidRPr="00151D0E">
        <w:rPr>
          <w:sz w:val="22"/>
          <w:szCs w:val="22"/>
        </w:rPr>
        <w:t>Не включать в депозитарные договоры, заключаемые Депозитарием-Депонентом с депонентами, положений, которые могут привести к невозможности (полной или частичной) надлежащего осуществления Депозитарием-Депонентом своих обязательств по Договору.</w:t>
      </w:r>
    </w:p>
    <w:p w14:paraId="621AC548" w14:textId="77777777" w:rsidR="00876C23" w:rsidRPr="00151D0E" w:rsidRDefault="00876C23" w:rsidP="00720FD5">
      <w:pPr>
        <w:numPr>
          <w:ilvl w:val="2"/>
          <w:numId w:val="8"/>
        </w:numPr>
        <w:tabs>
          <w:tab w:val="clear" w:pos="2244"/>
          <w:tab w:val="num" w:pos="1276"/>
        </w:tabs>
        <w:ind w:left="0" w:firstLine="567"/>
        <w:jc w:val="both"/>
        <w:rPr>
          <w:sz w:val="22"/>
          <w:szCs w:val="22"/>
        </w:rPr>
      </w:pPr>
      <w:r w:rsidRPr="00151D0E">
        <w:rPr>
          <w:sz w:val="22"/>
          <w:szCs w:val="22"/>
        </w:rPr>
        <w:t xml:space="preserve">Указывать в доверенностях, передаваемых в Депозитарий, полномочия поверенных лиц, имеющих право осуществления операций по счету депо Депозитария </w:t>
      </w:r>
      <w:proofErr w:type="gramStart"/>
      <w:r w:rsidRPr="00151D0E">
        <w:rPr>
          <w:sz w:val="22"/>
          <w:szCs w:val="22"/>
        </w:rPr>
        <w:t>-Д</w:t>
      </w:r>
      <w:proofErr w:type="gramEnd"/>
      <w:r w:rsidRPr="00151D0E">
        <w:rPr>
          <w:sz w:val="22"/>
          <w:szCs w:val="22"/>
        </w:rPr>
        <w:t>епонента.</w:t>
      </w:r>
    </w:p>
    <w:p w14:paraId="380F5285" w14:textId="77777777" w:rsidR="00876C23" w:rsidRPr="00151D0E" w:rsidRDefault="00876C23" w:rsidP="00720FD5">
      <w:pPr>
        <w:numPr>
          <w:ilvl w:val="2"/>
          <w:numId w:val="8"/>
        </w:numPr>
        <w:tabs>
          <w:tab w:val="clear" w:pos="2244"/>
          <w:tab w:val="num" w:pos="1276"/>
        </w:tabs>
        <w:ind w:left="0" w:firstLine="567"/>
        <w:jc w:val="both"/>
        <w:rPr>
          <w:sz w:val="22"/>
          <w:szCs w:val="22"/>
        </w:rPr>
      </w:pPr>
      <w:r w:rsidRPr="00151D0E">
        <w:rPr>
          <w:sz w:val="22"/>
          <w:szCs w:val="22"/>
        </w:rPr>
        <w:t>Подавать Депозитарию поручения на операции по счету депо в порядке и по форме, установленными Условиями.</w:t>
      </w:r>
    </w:p>
    <w:p w14:paraId="3EDD795B" w14:textId="77777777" w:rsidR="00876C23" w:rsidRPr="00151D0E" w:rsidRDefault="00876C23" w:rsidP="00720FD5">
      <w:pPr>
        <w:numPr>
          <w:ilvl w:val="2"/>
          <w:numId w:val="8"/>
        </w:numPr>
        <w:tabs>
          <w:tab w:val="clear" w:pos="2244"/>
          <w:tab w:val="num" w:pos="1276"/>
        </w:tabs>
        <w:ind w:left="0" w:firstLine="567"/>
        <w:jc w:val="both"/>
        <w:rPr>
          <w:sz w:val="22"/>
          <w:szCs w:val="22"/>
        </w:rPr>
      </w:pPr>
      <w:r w:rsidRPr="00151D0E">
        <w:rPr>
          <w:sz w:val="22"/>
          <w:szCs w:val="22"/>
        </w:rPr>
        <w:t>Оплачивать услуги Депозитария в порядке и в размерах, в соответствии с утвержденными тарифами на депозитарное обслуживание.</w:t>
      </w:r>
    </w:p>
    <w:p w14:paraId="51856502" w14:textId="2CCE8380" w:rsidR="00876C23" w:rsidRPr="00151D0E" w:rsidRDefault="00876C23" w:rsidP="00720FD5">
      <w:pPr>
        <w:numPr>
          <w:ilvl w:val="2"/>
          <w:numId w:val="8"/>
        </w:numPr>
        <w:tabs>
          <w:tab w:val="clear" w:pos="2244"/>
          <w:tab w:val="num" w:pos="1276"/>
        </w:tabs>
        <w:ind w:left="0" w:firstLine="567"/>
        <w:jc w:val="both"/>
        <w:rPr>
          <w:sz w:val="22"/>
          <w:szCs w:val="22"/>
        </w:rPr>
      </w:pPr>
      <w:r w:rsidRPr="00151D0E">
        <w:rPr>
          <w:sz w:val="22"/>
          <w:szCs w:val="22"/>
        </w:rPr>
        <w:t xml:space="preserve">Выполнять действия, необходимые для перерегистрации </w:t>
      </w:r>
      <w:r w:rsidR="00BB0E51">
        <w:rPr>
          <w:sz w:val="22"/>
          <w:szCs w:val="22"/>
        </w:rPr>
        <w:t xml:space="preserve">прав на </w:t>
      </w:r>
      <w:r w:rsidRPr="00151D0E">
        <w:rPr>
          <w:sz w:val="22"/>
          <w:szCs w:val="22"/>
        </w:rPr>
        <w:t>ценны</w:t>
      </w:r>
      <w:r w:rsidR="00BB0E51">
        <w:rPr>
          <w:sz w:val="22"/>
          <w:szCs w:val="22"/>
        </w:rPr>
        <w:t>е</w:t>
      </w:r>
      <w:r w:rsidRPr="00151D0E">
        <w:rPr>
          <w:sz w:val="22"/>
          <w:szCs w:val="22"/>
        </w:rPr>
        <w:t xml:space="preserve"> бумаг</w:t>
      </w:r>
      <w:r w:rsidR="00BB0E51">
        <w:rPr>
          <w:sz w:val="22"/>
          <w:szCs w:val="22"/>
        </w:rPr>
        <w:t>и</w:t>
      </w:r>
      <w:r w:rsidRPr="00151D0E">
        <w:rPr>
          <w:sz w:val="22"/>
          <w:szCs w:val="22"/>
        </w:rPr>
        <w:t xml:space="preserve"> у регистратора или у другого депозитария на имя Депозитария, как номинального держателя, при передаче их на хранение и/или учет в Депозитарий, в соответствии с Условиями.</w:t>
      </w:r>
    </w:p>
    <w:p w14:paraId="0580EC79" w14:textId="77777777" w:rsidR="00876C23" w:rsidRPr="00151D0E" w:rsidRDefault="00876C23" w:rsidP="00720FD5">
      <w:pPr>
        <w:numPr>
          <w:ilvl w:val="2"/>
          <w:numId w:val="8"/>
        </w:numPr>
        <w:tabs>
          <w:tab w:val="clear" w:pos="2244"/>
          <w:tab w:val="num" w:pos="1276"/>
        </w:tabs>
        <w:ind w:left="0" w:firstLine="567"/>
        <w:jc w:val="both"/>
        <w:rPr>
          <w:sz w:val="22"/>
          <w:szCs w:val="22"/>
        </w:rPr>
      </w:pPr>
      <w:r w:rsidRPr="00151D0E">
        <w:rPr>
          <w:sz w:val="22"/>
          <w:szCs w:val="22"/>
        </w:rPr>
        <w:t>Представлять в Депозитарий распоряжения по счету депо, на котором учитываются ценные бумаги депонентов Депозитария-Депонента только при наличии оснований для совершения операций по счету депо, предусмотренных правилами Депозитария-Депонента.</w:t>
      </w:r>
    </w:p>
    <w:p w14:paraId="3DFCA344" w14:textId="77777777" w:rsidR="00876C23" w:rsidRPr="00151D0E" w:rsidRDefault="00876C23" w:rsidP="00720FD5">
      <w:pPr>
        <w:numPr>
          <w:ilvl w:val="2"/>
          <w:numId w:val="8"/>
        </w:numPr>
        <w:tabs>
          <w:tab w:val="clear" w:pos="2244"/>
          <w:tab w:val="num" w:pos="1276"/>
        </w:tabs>
        <w:ind w:left="0" w:firstLine="567"/>
        <w:jc w:val="both"/>
        <w:rPr>
          <w:sz w:val="22"/>
          <w:szCs w:val="22"/>
        </w:rPr>
      </w:pPr>
      <w:r w:rsidRPr="00151D0E">
        <w:rPr>
          <w:sz w:val="22"/>
          <w:szCs w:val="22"/>
        </w:rPr>
        <w:lastRenderedPageBreak/>
        <w:t xml:space="preserve">В случаях и в порядке, установленных законодательством Российской Федерации, иными нормативными правовыми актами и Условиями, предоставлять по запросу Депозитария, обоснованному соответствующим запросом эмитента или уполномоченного им лица, данные о владельцах и принадлежащих им ценных бумагах, сертификаты которых хранятся и/или </w:t>
      </w:r>
      <w:proofErr w:type="gramStart"/>
      <w:r w:rsidRPr="00151D0E">
        <w:rPr>
          <w:sz w:val="22"/>
          <w:szCs w:val="22"/>
        </w:rPr>
        <w:t>права</w:t>
      </w:r>
      <w:proofErr w:type="gramEnd"/>
      <w:r w:rsidRPr="00151D0E">
        <w:rPr>
          <w:sz w:val="22"/>
          <w:szCs w:val="22"/>
        </w:rPr>
        <w:t xml:space="preserve"> на которые учитываются на </w:t>
      </w:r>
      <w:proofErr w:type="spellStart"/>
      <w:r w:rsidRPr="00151D0E">
        <w:rPr>
          <w:sz w:val="22"/>
          <w:szCs w:val="22"/>
        </w:rPr>
        <w:t>междепозитарном</w:t>
      </w:r>
      <w:proofErr w:type="spellEnd"/>
      <w:r w:rsidRPr="00151D0E">
        <w:rPr>
          <w:sz w:val="22"/>
          <w:szCs w:val="22"/>
        </w:rPr>
        <w:t xml:space="preserve"> счете депо Депозитария-Депонента.</w:t>
      </w:r>
    </w:p>
    <w:p w14:paraId="20104238" w14:textId="77777777" w:rsidR="00876C23" w:rsidRPr="00151D0E" w:rsidRDefault="00876C23" w:rsidP="00720FD5">
      <w:pPr>
        <w:numPr>
          <w:ilvl w:val="2"/>
          <w:numId w:val="8"/>
        </w:numPr>
        <w:tabs>
          <w:tab w:val="clear" w:pos="2244"/>
          <w:tab w:val="num" w:pos="1276"/>
        </w:tabs>
        <w:ind w:left="0" w:firstLine="567"/>
        <w:jc w:val="both"/>
        <w:rPr>
          <w:sz w:val="22"/>
          <w:szCs w:val="22"/>
        </w:rPr>
      </w:pPr>
      <w:r w:rsidRPr="00151D0E">
        <w:rPr>
          <w:sz w:val="22"/>
          <w:szCs w:val="22"/>
        </w:rPr>
        <w:t>Депозитарий не отвечает за правильность и достоверность информации, полученной от Депозитария-Депонента, а также от эмитента или уполномоченного им лица, но отвечает за правильность ее передачи третьим лицам.</w:t>
      </w:r>
    </w:p>
    <w:p w14:paraId="2AC92201" w14:textId="3EA17341" w:rsidR="00876C23" w:rsidRPr="00151D0E" w:rsidRDefault="00876C23" w:rsidP="00720FD5">
      <w:pPr>
        <w:numPr>
          <w:ilvl w:val="2"/>
          <w:numId w:val="8"/>
        </w:numPr>
        <w:tabs>
          <w:tab w:val="clear" w:pos="2244"/>
          <w:tab w:val="num" w:pos="1276"/>
        </w:tabs>
        <w:ind w:left="0" w:firstLine="567"/>
        <w:jc w:val="both"/>
        <w:rPr>
          <w:sz w:val="22"/>
          <w:szCs w:val="22"/>
        </w:rPr>
      </w:pPr>
      <w:r w:rsidRPr="00151D0E">
        <w:rPr>
          <w:sz w:val="22"/>
          <w:szCs w:val="22"/>
        </w:rPr>
        <w:t>Депозитарий-Депонент не получает вознаграждение от Депозитария за составление списка, необходимого для осуществления депонентами Депозитария-Депонента прав, удостоверенных ценными бумагами.</w:t>
      </w:r>
    </w:p>
    <w:p w14:paraId="012A5B08" w14:textId="77777777" w:rsidR="00876C23" w:rsidRPr="00151D0E" w:rsidRDefault="00876C23" w:rsidP="00720FD5">
      <w:pPr>
        <w:numPr>
          <w:ilvl w:val="2"/>
          <w:numId w:val="8"/>
        </w:numPr>
        <w:tabs>
          <w:tab w:val="clear" w:pos="2244"/>
          <w:tab w:val="num" w:pos="1276"/>
        </w:tabs>
        <w:ind w:left="0" w:firstLine="567"/>
        <w:jc w:val="both"/>
        <w:rPr>
          <w:sz w:val="22"/>
          <w:szCs w:val="22"/>
        </w:rPr>
      </w:pPr>
      <w:r w:rsidRPr="00151D0E">
        <w:rPr>
          <w:sz w:val="22"/>
          <w:szCs w:val="22"/>
        </w:rPr>
        <w:t xml:space="preserve">Немедленно информировать Депозитарий о приостановлении действия лицензии на осуществление депозитарной деятельности, выданной Депозитарию-Депоненту, ее отзыве, реорганизации или ликвидации Депозитария-Депонента, наступлении иных обстоятельств, препятствующих осуществлению им своих обязательств перед его клиентами и/или Депозитарием. </w:t>
      </w:r>
    </w:p>
    <w:p w14:paraId="50F2ED24" w14:textId="77777777" w:rsidR="00876C23" w:rsidRPr="00151D0E" w:rsidRDefault="00876C23" w:rsidP="00720FD5">
      <w:pPr>
        <w:numPr>
          <w:ilvl w:val="2"/>
          <w:numId w:val="8"/>
        </w:numPr>
        <w:tabs>
          <w:tab w:val="clear" w:pos="2244"/>
          <w:tab w:val="num" w:pos="1276"/>
        </w:tabs>
        <w:ind w:left="0" w:firstLine="567"/>
        <w:jc w:val="both"/>
        <w:rPr>
          <w:sz w:val="22"/>
          <w:szCs w:val="22"/>
        </w:rPr>
      </w:pPr>
      <w:r w:rsidRPr="00151D0E">
        <w:rPr>
          <w:sz w:val="22"/>
          <w:szCs w:val="22"/>
        </w:rPr>
        <w:t xml:space="preserve">В случае расторжения настоящего Договора по любому из оснований в течение 30 (Тридцати) календарных дней с момента направления уведомления о расторжении Договора направить поручение на списание ценных бумаг, учитываемых на счете депо в Депозитарии, на счет депо, открытый в другом депозитарии, либо на лицевой счет в реестре владельцев ценных бумаг. При этом Депозитарий-Депонент обязан оплатить услуги Депозитария по исполнению поручения на списание ценных бумаг. </w:t>
      </w:r>
    </w:p>
    <w:p w14:paraId="12805081" w14:textId="77777777" w:rsidR="00876C23" w:rsidRPr="00151D0E" w:rsidRDefault="00876C23" w:rsidP="00720FD5">
      <w:pPr>
        <w:numPr>
          <w:ilvl w:val="1"/>
          <w:numId w:val="8"/>
        </w:numPr>
        <w:tabs>
          <w:tab w:val="clear" w:pos="1677"/>
          <w:tab w:val="num" w:pos="1134"/>
          <w:tab w:val="num" w:pos="9019"/>
        </w:tabs>
        <w:ind w:left="0" w:firstLine="567"/>
        <w:jc w:val="both"/>
        <w:rPr>
          <w:b/>
          <w:sz w:val="22"/>
          <w:szCs w:val="22"/>
        </w:rPr>
      </w:pPr>
      <w:r w:rsidRPr="00151D0E">
        <w:rPr>
          <w:b/>
          <w:sz w:val="22"/>
          <w:szCs w:val="22"/>
        </w:rPr>
        <w:t>Депозитарий – Депонент вправе:</w:t>
      </w:r>
    </w:p>
    <w:p w14:paraId="5F9D1C4F" w14:textId="77777777" w:rsidR="00876C23" w:rsidRPr="00151D0E" w:rsidRDefault="00876C23" w:rsidP="00720FD5">
      <w:pPr>
        <w:numPr>
          <w:ilvl w:val="2"/>
          <w:numId w:val="8"/>
        </w:numPr>
        <w:tabs>
          <w:tab w:val="clear" w:pos="2244"/>
          <w:tab w:val="num" w:pos="1276"/>
        </w:tabs>
        <w:ind w:left="0" w:firstLine="567"/>
        <w:jc w:val="both"/>
        <w:rPr>
          <w:sz w:val="22"/>
          <w:szCs w:val="22"/>
        </w:rPr>
      </w:pPr>
      <w:r w:rsidRPr="00151D0E">
        <w:rPr>
          <w:sz w:val="22"/>
          <w:szCs w:val="22"/>
        </w:rPr>
        <w:t xml:space="preserve">Совершать все предусмотренные Условиями депозитарные операции по </w:t>
      </w:r>
      <w:proofErr w:type="spellStart"/>
      <w:r w:rsidRPr="00151D0E">
        <w:rPr>
          <w:sz w:val="22"/>
          <w:szCs w:val="22"/>
        </w:rPr>
        <w:t>междепозитарному</w:t>
      </w:r>
      <w:proofErr w:type="spellEnd"/>
      <w:r w:rsidRPr="00151D0E">
        <w:rPr>
          <w:sz w:val="22"/>
          <w:szCs w:val="22"/>
        </w:rPr>
        <w:t xml:space="preserve"> счету депо.</w:t>
      </w:r>
    </w:p>
    <w:p w14:paraId="2953EC6D" w14:textId="77777777" w:rsidR="00876C23" w:rsidRPr="00151D0E" w:rsidRDefault="00876C23" w:rsidP="00720FD5">
      <w:pPr>
        <w:numPr>
          <w:ilvl w:val="2"/>
          <w:numId w:val="8"/>
        </w:numPr>
        <w:tabs>
          <w:tab w:val="clear" w:pos="2244"/>
          <w:tab w:val="num" w:pos="1276"/>
        </w:tabs>
        <w:ind w:left="0" w:firstLine="567"/>
        <w:jc w:val="both"/>
        <w:rPr>
          <w:sz w:val="22"/>
          <w:szCs w:val="22"/>
        </w:rPr>
      </w:pPr>
      <w:r w:rsidRPr="00151D0E">
        <w:rPr>
          <w:sz w:val="22"/>
          <w:szCs w:val="22"/>
        </w:rPr>
        <w:t>Получать предусмотренные Условиями отчеты, выписки по счету депо и сведения иной формы, необходимые для исполнения обязательств, удостоверенных ценными бумагами.</w:t>
      </w:r>
    </w:p>
    <w:p w14:paraId="13A1D064" w14:textId="77777777" w:rsidR="00876C23" w:rsidRPr="00151D0E" w:rsidRDefault="00876C23" w:rsidP="00720FD5">
      <w:pPr>
        <w:numPr>
          <w:ilvl w:val="2"/>
          <w:numId w:val="8"/>
        </w:numPr>
        <w:tabs>
          <w:tab w:val="clear" w:pos="2244"/>
          <w:tab w:val="num" w:pos="1276"/>
        </w:tabs>
        <w:ind w:left="0" w:firstLine="567"/>
        <w:jc w:val="both"/>
        <w:rPr>
          <w:sz w:val="22"/>
          <w:szCs w:val="22"/>
        </w:rPr>
      </w:pPr>
      <w:r w:rsidRPr="00151D0E">
        <w:rPr>
          <w:sz w:val="22"/>
          <w:szCs w:val="22"/>
        </w:rPr>
        <w:t>Назначать уполномоченных лиц для проведения операций по счету депо.</w:t>
      </w:r>
    </w:p>
    <w:p w14:paraId="41C4480C" w14:textId="77777777" w:rsidR="00876C23" w:rsidRPr="00151D0E" w:rsidRDefault="00876C23" w:rsidP="00720FD5">
      <w:pPr>
        <w:numPr>
          <w:ilvl w:val="2"/>
          <w:numId w:val="8"/>
        </w:numPr>
        <w:tabs>
          <w:tab w:val="clear" w:pos="2244"/>
          <w:tab w:val="num" w:pos="1276"/>
        </w:tabs>
        <w:ind w:left="0" w:firstLine="567"/>
        <w:jc w:val="both"/>
        <w:rPr>
          <w:sz w:val="22"/>
          <w:szCs w:val="22"/>
        </w:rPr>
      </w:pPr>
      <w:r w:rsidRPr="00151D0E">
        <w:rPr>
          <w:sz w:val="22"/>
          <w:szCs w:val="22"/>
        </w:rPr>
        <w:t>Расторгнуть настоящий Договор в одностороннем порядке на условиях, предусмотренных Договором.</w:t>
      </w:r>
    </w:p>
    <w:p w14:paraId="220CC549" w14:textId="77777777" w:rsidR="00876C23" w:rsidRPr="00151D0E" w:rsidRDefault="00876C23" w:rsidP="00720FD5">
      <w:pPr>
        <w:rPr>
          <w:sz w:val="22"/>
          <w:szCs w:val="22"/>
        </w:rPr>
      </w:pPr>
    </w:p>
    <w:p w14:paraId="5EF93B96" w14:textId="77777777" w:rsidR="00876C23" w:rsidRPr="00151D0E" w:rsidRDefault="00876C23" w:rsidP="00720FD5">
      <w:pPr>
        <w:numPr>
          <w:ilvl w:val="0"/>
          <w:numId w:val="8"/>
        </w:numPr>
        <w:tabs>
          <w:tab w:val="clear" w:pos="360"/>
          <w:tab w:val="left" w:pos="284"/>
        </w:tabs>
        <w:ind w:left="0" w:firstLine="0"/>
        <w:jc w:val="center"/>
        <w:rPr>
          <w:b/>
          <w:sz w:val="22"/>
          <w:szCs w:val="22"/>
        </w:rPr>
      </w:pPr>
      <w:r w:rsidRPr="00151D0E">
        <w:rPr>
          <w:b/>
          <w:sz w:val="22"/>
          <w:szCs w:val="22"/>
        </w:rPr>
        <w:t>ПРОЦЕДУРА ПОЛУЧЕНИЯ ИНФОРМАЦИИ О ВЛАДЕЛЬЦАХ ЦЕННЫХ БУМАГ</w:t>
      </w:r>
    </w:p>
    <w:p w14:paraId="1A6FE0EE" w14:textId="77777777" w:rsidR="00876C23" w:rsidRPr="00151D0E" w:rsidRDefault="00876C23" w:rsidP="00720FD5">
      <w:pPr>
        <w:numPr>
          <w:ilvl w:val="1"/>
          <w:numId w:val="8"/>
        </w:numPr>
        <w:tabs>
          <w:tab w:val="clear" w:pos="1677"/>
          <w:tab w:val="num" w:pos="1134"/>
          <w:tab w:val="num" w:pos="9019"/>
        </w:tabs>
        <w:ind w:left="0" w:firstLine="567"/>
        <w:jc w:val="both"/>
        <w:rPr>
          <w:sz w:val="22"/>
          <w:szCs w:val="22"/>
        </w:rPr>
      </w:pPr>
      <w:r w:rsidRPr="00151D0E">
        <w:rPr>
          <w:sz w:val="22"/>
          <w:szCs w:val="22"/>
        </w:rPr>
        <w:t xml:space="preserve">Получение информации о владельцах и принадлежащих им ценных бумагах, сертификаты которых хранятся и/или </w:t>
      </w:r>
      <w:proofErr w:type="gramStart"/>
      <w:r w:rsidRPr="00151D0E">
        <w:rPr>
          <w:sz w:val="22"/>
          <w:szCs w:val="22"/>
        </w:rPr>
        <w:t>права</w:t>
      </w:r>
      <w:proofErr w:type="gramEnd"/>
      <w:r w:rsidRPr="00151D0E">
        <w:rPr>
          <w:sz w:val="22"/>
          <w:szCs w:val="22"/>
        </w:rPr>
        <w:t xml:space="preserve"> на которые учитываются на </w:t>
      </w:r>
      <w:proofErr w:type="spellStart"/>
      <w:r w:rsidRPr="00151D0E">
        <w:rPr>
          <w:sz w:val="22"/>
          <w:szCs w:val="22"/>
        </w:rPr>
        <w:t>междепозитарном</w:t>
      </w:r>
      <w:proofErr w:type="spellEnd"/>
      <w:r w:rsidRPr="00151D0E">
        <w:rPr>
          <w:sz w:val="22"/>
          <w:szCs w:val="22"/>
        </w:rPr>
        <w:t xml:space="preserve"> счете депо Депозитария-Депонента осуществляется Депозитарием путем письменного мотивированного Запроса.</w:t>
      </w:r>
    </w:p>
    <w:p w14:paraId="5114D277" w14:textId="77777777" w:rsidR="00876C23" w:rsidRPr="00151D0E" w:rsidRDefault="00876C23" w:rsidP="00720FD5">
      <w:pPr>
        <w:numPr>
          <w:ilvl w:val="1"/>
          <w:numId w:val="8"/>
        </w:numPr>
        <w:tabs>
          <w:tab w:val="clear" w:pos="1677"/>
          <w:tab w:val="num" w:pos="1134"/>
          <w:tab w:val="num" w:pos="9019"/>
        </w:tabs>
        <w:ind w:left="0" w:firstLine="567"/>
        <w:jc w:val="both"/>
        <w:rPr>
          <w:sz w:val="22"/>
          <w:szCs w:val="22"/>
        </w:rPr>
      </w:pPr>
      <w:r w:rsidRPr="00151D0E">
        <w:rPr>
          <w:sz w:val="22"/>
          <w:szCs w:val="22"/>
        </w:rPr>
        <w:t xml:space="preserve">Депозитарий-Депонент обязан в течение 2 (Двух) рабочих дней с момента получения Запроса Депозитария предоставить последнему данные о владельцах и принадлежащих им ценных бумагах, сертификаты которых хранятся и/или </w:t>
      </w:r>
      <w:proofErr w:type="gramStart"/>
      <w:r w:rsidRPr="00151D0E">
        <w:rPr>
          <w:sz w:val="22"/>
          <w:szCs w:val="22"/>
        </w:rPr>
        <w:t>права</w:t>
      </w:r>
      <w:proofErr w:type="gramEnd"/>
      <w:r w:rsidRPr="00151D0E">
        <w:rPr>
          <w:sz w:val="22"/>
          <w:szCs w:val="22"/>
        </w:rPr>
        <w:t xml:space="preserve"> на которые учитываются на </w:t>
      </w:r>
      <w:proofErr w:type="spellStart"/>
      <w:r w:rsidRPr="00151D0E">
        <w:rPr>
          <w:sz w:val="22"/>
          <w:szCs w:val="22"/>
        </w:rPr>
        <w:t>междепозитарном</w:t>
      </w:r>
      <w:proofErr w:type="spellEnd"/>
      <w:r w:rsidRPr="00151D0E">
        <w:rPr>
          <w:sz w:val="22"/>
          <w:szCs w:val="22"/>
        </w:rPr>
        <w:t xml:space="preserve"> счете депо Депозитария-Депонента.</w:t>
      </w:r>
    </w:p>
    <w:p w14:paraId="26DB0E6D" w14:textId="77777777" w:rsidR="00876C23" w:rsidRPr="00151D0E" w:rsidRDefault="00876C23" w:rsidP="00720FD5">
      <w:pPr>
        <w:numPr>
          <w:ilvl w:val="1"/>
          <w:numId w:val="8"/>
        </w:numPr>
        <w:tabs>
          <w:tab w:val="clear" w:pos="1677"/>
          <w:tab w:val="num" w:pos="1134"/>
          <w:tab w:val="num" w:pos="9019"/>
        </w:tabs>
        <w:ind w:left="0" w:firstLine="567"/>
        <w:jc w:val="both"/>
        <w:rPr>
          <w:sz w:val="22"/>
          <w:szCs w:val="22"/>
        </w:rPr>
      </w:pPr>
      <w:r w:rsidRPr="00151D0E">
        <w:rPr>
          <w:sz w:val="22"/>
          <w:szCs w:val="22"/>
        </w:rPr>
        <w:t xml:space="preserve">В таком же порядке Депозитарий-Депонент обязан предоставлять Депозитарию информацию о владельцах ценных бумаг, учет которых ведется в его депозитариях-депонентах. </w:t>
      </w:r>
    </w:p>
    <w:p w14:paraId="3CC5345B" w14:textId="06A79213" w:rsidR="00876C23" w:rsidRPr="00151D0E" w:rsidRDefault="00876C23" w:rsidP="00720FD5">
      <w:pPr>
        <w:numPr>
          <w:ilvl w:val="1"/>
          <w:numId w:val="8"/>
        </w:numPr>
        <w:tabs>
          <w:tab w:val="clear" w:pos="1677"/>
          <w:tab w:val="num" w:pos="1134"/>
          <w:tab w:val="num" w:pos="9019"/>
        </w:tabs>
        <w:ind w:left="0" w:firstLine="567"/>
        <w:jc w:val="both"/>
        <w:rPr>
          <w:sz w:val="22"/>
          <w:szCs w:val="22"/>
        </w:rPr>
      </w:pPr>
      <w:r w:rsidRPr="00151D0E">
        <w:rPr>
          <w:sz w:val="22"/>
          <w:szCs w:val="22"/>
        </w:rPr>
        <w:t>Депозитарий в целях надлежащей реализации прав по ценным бумагам, переданным Депозитарием-Депонентом в Депозитарий, в порядке, предусмотренном в Условиях, обеспечивает передачу Депозитарию-Депоненту информации и документов от эмитентов или держателей реестров владельцев ценных бумаг.</w:t>
      </w:r>
    </w:p>
    <w:p w14:paraId="747648D8" w14:textId="77777777" w:rsidR="00876C23" w:rsidRPr="00151D0E" w:rsidRDefault="00876C23" w:rsidP="00720FD5">
      <w:pPr>
        <w:rPr>
          <w:sz w:val="22"/>
          <w:szCs w:val="22"/>
        </w:rPr>
      </w:pPr>
    </w:p>
    <w:p w14:paraId="78D572BD" w14:textId="77777777" w:rsidR="00876C23" w:rsidRPr="00151D0E" w:rsidRDefault="00876C23" w:rsidP="00720FD5">
      <w:pPr>
        <w:numPr>
          <w:ilvl w:val="0"/>
          <w:numId w:val="8"/>
        </w:numPr>
        <w:tabs>
          <w:tab w:val="clear" w:pos="360"/>
          <w:tab w:val="left" w:pos="284"/>
        </w:tabs>
        <w:ind w:left="0" w:firstLine="0"/>
        <w:jc w:val="center"/>
        <w:rPr>
          <w:b/>
          <w:sz w:val="22"/>
          <w:szCs w:val="22"/>
        </w:rPr>
      </w:pPr>
      <w:r w:rsidRPr="00151D0E">
        <w:rPr>
          <w:b/>
          <w:sz w:val="22"/>
          <w:szCs w:val="22"/>
        </w:rPr>
        <w:t>ПОРЯДОК И СРОКИ ПРОВЕДЕНИЯ СВЕРКИ ДАННЫХ ПО ЦЕННЫМ БУМАГАМ, УЧИТЫВАЕМЫМ НА МЕЖДЕПОЗИТАРНОМ СЧЕТЕ</w:t>
      </w:r>
    </w:p>
    <w:p w14:paraId="2F9FA8A2" w14:textId="77777777" w:rsidR="00876C23" w:rsidRPr="00151D0E" w:rsidRDefault="00876C23" w:rsidP="00720FD5">
      <w:pPr>
        <w:numPr>
          <w:ilvl w:val="1"/>
          <w:numId w:val="8"/>
        </w:numPr>
        <w:tabs>
          <w:tab w:val="clear" w:pos="1677"/>
          <w:tab w:val="num" w:pos="1134"/>
          <w:tab w:val="num" w:pos="9019"/>
        </w:tabs>
        <w:ind w:left="0" w:firstLine="567"/>
        <w:jc w:val="both"/>
        <w:rPr>
          <w:sz w:val="22"/>
          <w:szCs w:val="22"/>
        </w:rPr>
      </w:pPr>
      <w:r w:rsidRPr="00151D0E">
        <w:rPr>
          <w:sz w:val="22"/>
          <w:szCs w:val="22"/>
        </w:rPr>
        <w:t xml:space="preserve">Депозитарий-Депонент осуществляет ежемесячную сверку состояния счетов депо депонентов с записями по </w:t>
      </w:r>
      <w:proofErr w:type="spellStart"/>
      <w:r w:rsidRPr="00151D0E">
        <w:rPr>
          <w:sz w:val="22"/>
          <w:szCs w:val="22"/>
        </w:rPr>
        <w:t>междепозитарному</w:t>
      </w:r>
      <w:proofErr w:type="spellEnd"/>
      <w:r w:rsidRPr="00151D0E">
        <w:rPr>
          <w:sz w:val="22"/>
          <w:szCs w:val="22"/>
        </w:rPr>
        <w:t xml:space="preserve"> счету Депозитария-Депонента в Депозитарии.</w:t>
      </w:r>
    </w:p>
    <w:p w14:paraId="1B151EF4" w14:textId="77777777" w:rsidR="00876C23" w:rsidRPr="00151D0E" w:rsidRDefault="00876C23" w:rsidP="00720FD5">
      <w:pPr>
        <w:numPr>
          <w:ilvl w:val="1"/>
          <w:numId w:val="8"/>
        </w:numPr>
        <w:tabs>
          <w:tab w:val="clear" w:pos="1677"/>
          <w:tab w:val="num" w:pos="1134"/>
          <w:tab w:val="num" w:pos="9019"/>
        </w:tabs>
        <w:ind w:left="0" w:firstLine="567"/>
        <w:jc w:val="both"/>
        <w:rPr>
          <w:sz w:val="22"/>
          <w:szCs w:val="22"/>
        </w:rPr>
      </w:pPr>
      <w:r w:rsidRPr="00151D0E">
        <w:rPr>
          <w:sz w:val="22"/>
          <w:szCs w:val="22"/>
        </w:rPr>
        <w:t xml:space="preserve">В целях осуществления сверки данных в срок не позднее второго рабочего дня начала следующего месяца Депозитарий направляет Депозитарию-Депоненту Отчет об остатках ценных бумаг на счете депо Депозитария-Депонента по состоянию на конец отчетного периода. </w:t>
      </w:r>
    </w:p>
    <w:p w14:paraId="145130CA" w14:textId="77777777" w:rsidR="00876C23" w:rsidRPr="00151D0E" w:rsidRDefault="00876C23" w:rsidP="00720FD5">
      <w:pPr>
        <w:ind w:firstLine="567"/>
        <w:jc w:val="both"/>
        <w:rPr>
          <w:sz w:val="22"/>
          <w:szCs w:val="22"/>
        </w:rPr>
      </w:pPr>
      <w:r w:rsidRPr="00151D0E">
        <w:rPr>
          <w:sz w:val="22"/>
          <w:szCs w:val="22"/>
        </w:rPr>
        <w:t xml:space="preserve">Отчет об остатках составляется в двух экземплярах, подписывается уполномоченным сотрудником Депозитария и передается Депозитарию-Депоненту в день составления Отчета способом, указанным в анкете Депозитария-Депонента. </w:t>
      </w:r>
    </w:p>
    <w:p w14:paraId="09C96710" w14:textId="77777777" w:rsidR="00876C23" w:rsidRPr="00151D0E" w:rsidRDefault="00876C23" w:rsidP="00720FD5">
      <w:pPr>
        <w:tabs>
          <w:tab w:val="num" w:pos="1134"/>
        </w:tabs>
        <w:ind w:firstLine="567"/>
        <w:jc w:val="both"/>
        <w:rPr>
          <w:sz w:val="22"/>
          <w:szCs w:val="22"/>
        </w:rPr>
      </w:pPr>
      <w:r w:rsidRPr="00151D0E">
        <w:rPr>
          <w:sz w:val="22"/>
          <w:szCs w:val="22"/>
        </w:rPr>
        <w:t>При получении отчета Депозитарий-Депонент обязан провести сверку данных, указанных в Отчете, с данными собственного учета.</w:t>
      </w:r>
    </w:p>
    <w:p w14:paraId="0E8394B3" w14:textId="77777777" w:rsidR="00876C23" w:rsidRPr="00151D0E" w:rsidRDefault="00876C23" w:rsidP="00720FD5">
      <w:pPr>
        <w:numPr>
          <w:ilvl w:val="1"/>
          <w:numId w:val="8"/>
        </w:numPr>
        <w:tabs>
          <w:tab w:val="clear" w:pos="1677"/>
          <w:tab w:val="num" w:pos="1134"/>
          <w:tab w:val="num" w:pos="9019"/>
        </w:tabs>
        <w:ind w:left="0" w:firstLine="567"/>
        <w:jc w:val="both"/>
        <w:rPr>
          <w:sz w:val="22"/>
          <w:szCs w:val="22"/>
        </w:rPr>
      </w:pPr>
      <w:r w:rsidRPr="00151D0E">
        <w:rPr>
          <w:sz w:val="22"/>
          <w:szCs w:val="22"/>
        </w:rPr>
        <w:t>В случае расхождения данных Депозитария с данными Депозитария-Депонента, Депозитарий-Депонент направляет Депозитарию письменное уведомление о расхождении данных в срок не позднее 1 (Одного) рабочего дня после получения отчета Депозитария.</w:t>
      </w:r>
    </w:p>
    <w:p w14:paraId="68EC603B" w14:textId="77777777" w:rsidR="00876C23" w:rsidRPr="00151D0E" w:rsidRDefault="00876C23" w:rsidP="00720FD5">
      <w:pPr>
        <w:tabs>
          <w:tab w:val="num" w:pos="1134"/>
        </w:tabs>
        <w:ind w:firstLine="567"/>
        <w:jc w:val="both"/>
        <w:rPr>
          <w:sz w:val="22"/>
          <w:szCs w:val="22"/>
        </w:rPr>
      </w:pPr>
      <w:r w:rsidRPr="00151D0E">
        <w:rPr>
          <w:sz w:val="22"/>
          <w:szCs w:val="22"/>
        </w:rPr>
        <w:lastRenderedPageBreak/>
        <w:t xml:space="preserve">В случае совпадения данных учета Депозитария с данными учета Депозитария-Депонента, последний обязан в срок, не позднее 2 (Двух) рабочих дней с момента получения Отчета передать Депозитарию один экземпляр данного Отчета, подписанный уполномоченным сотрудником Депозитария-Депонента, непосредственно в бумажной форме или по факсу с последующим предоставлением оригинала. </w:t>
      </w:r>
    </w:p>
    <w:p w14:paraId="4F34A308" w14:textId="77777777" w:rsidR="00876C23" w:rsidRPr="00151D0E" w:rsidRDefault="00876C23" w:rsidP="00720FD5">
      <w:pPr>
        <w:tabs>
          <w:tab w:val="num" w:pos="1134"/>
        </w:tabs>
        <w:ind w:firstLine="567"/>
        <w:jc w:val="both"/>
        <w:rPr>
          <w:sz w:val="22"/>
          <w:szCs w:val="22"/>
        </w:rPr>
      </w:pPr>
      <w:r w:rsidRPr="00151D0E">
        <w:rPr>
          <w:sz w:val="22"/>
          <w:szCs w:val="22"/>
        </w:rPr>
        <w:t xml:space="preserve">В случае </w:t>
      </w:r>
      <w:proofErr w:type="spellStart"/>
      <w:r w:rsidRPr="00151D0E">
        <w:rPr>
          <w:sz w:val="22"/>
          <w:szCs w:val="22"/>
        </w:rPr>
        <w:t>непоступления</w:t>
      </w:r>
      <w:proofErr w:type="spellEnd"/>
      <w:r w:rsidRPr="00151D0E">
        <w:rPr>
          <w:sz w:val="22"/>
          <w:szCs w:val="22"/>
        </w:rPr>
        <w:t xml:space="preserve"> в Депозитарий подписанного Отчета или уведомления в течение 5 (Пяти) рабочих дней с момента направления данного отчета Депозитарием, Отчет считается подтвержденным Депозитарием-Депонентом. </w:t>
      </w:r>
    </w:p>
    <w:p w14:paraId="315F3D74" w14:textId="77777777" w:rsidR="00876C23" w:rsidRPr="00151D0E" w:rsidRDefault="00876C23" w:rsidP="00720FD5">
      <w:pPr>
        <w:numPr>
          <w:ilvl w:val="1"/>
          <w:numId w:val="8"/>
        </w:numPr>
        <w:tabs>
          <w:tab w:val="clear" w:pos="1677"/>
          <w:tab w:val="num" w:pos="1134"/>
          <w:tab w:val="num" w:pos="9019"/>
        </w:tabs>
        <w:ind w:left="0" w:firstLine="567"/>
        <w:jc w:val="both"/>
        <w:rPr>
          <w:sz w:val="22"/>
          <w:szCs w:val="22"/>
        </w:rPr>
      </w:pPr>
      <w:r w:rsidRPr="00151D0E">
        <w:rPr>
          <w:sz w:val="22"/>
          <w:szCs w:val="22"/>
        </w:rPr>
        <w:t xml:space="preserve">При получении Депозитарием письменного Уведомления Депозитарий направляет Депозитарию-Депоненту, в срок не позднее 1 (Одного) рабочего дня, после получения Уведомления, выписку об операциях по </w:t>
      </w:r>
      <w:proofErr w:type="spellStart"/>
      <w:r w:rsidRPr="00151D0E">
        <w:rPr>
          <w:sz w:val="22"/>
          <w:szCs w:val="22"/>
        </w:rPr>
        <w:t>междепозитарному</w:t>
      </w:r>
      <w:proofErr w:type="spellEnd"/>
      <w:r w:rsidRPr="00151D0E">
        <w:rPr>
          <w:sz w:val="22"/>
          <w:szCs w:val="22"/>
        </w:rPr>
        <w:t xml:space="preserve"> счету Депозитария-Депонента за период </w:t>
      </w:r>
      <w:proofErr w:type="gramStart"/>
      <w:r w:rsidRPr="00151D0E">
        <w:rPr>
          <w:sz w:val="22"/>
          <w:szCs w:val="22"/>
        </w:rPr>
        <w:t>с даты</w:t>
      </w:r>
      <w:proofErr w:type="gramEnd"/>
      <w:r w:rsidRPr="00151D0E">
        <w:rPr>
          <w:sz w:val="22"/>
          <w:szCs w:val="22"/>
        </w:rPr>
        <w:t xml:space="preserve"> последней сверки по дату составления Отчета, по которому получено Уведомление.</w:t>
      </w:r>
    </w:p>
    <w:p w14:paraId="2DC552EC" w14:textId="77777777" w:rsidR="00876C23" w:rsidRPr="00151D0E" w:rsidRDefault="00876C23" w:rsidP="00720FD5">
      <w:pPr>
        <w:numPr>
          <w:ilvl w:val="1"/>
          <w:numId w:val="8"/>
        </w:numPr>
        <w:tabs>
          <w:tab w:val="clear" w:pos="1677"/>
          <w:tab w:val="num" w:pos="1134"/>
          <w:tab w:val="num" w:pos="9019"/>
        </w:tabs>
        <w:ind w:left="0" w:firstLine="567"/>
        <w:jc w:val="both"/>
        <w:rPr>
          <w:sz w:val="22"/>
          <w:szCs w:val="22"/>
        </w:rPr>
      </w:pPr>
      <w:r w:rsidRPr="00151D0E">
        <w:rPr>
          <w:sz w:val="22"/>
          <w:szCs w:val="22"/>
        </w:rPr>
        <w:t xml:space="preserve">Депозитарий-Депонент высылает Депозитарию имеющиеся у него сведения о поданных по его </w:t>
      </w:r>
      <w:proofErr w:type="spellStart"/>
      <w:r w:rsidRPr="00151D0E">
        <w:rPr>
          <w:sz w:val="22"/>
          <w:szCs w:val="22"/>
        </w:rPr>
        <w:t>междепозитарному</w:t>
      </w:r>
      <w:proofErr w:type="spellEnd"/>
      <w:r w:rsidRPr="00151D0E">
        <w:rPr>
          <w:sz w:val="22"/>
          <w:szCs w:val="22"/>
        </w:rPr>
        <w:t xml:space="preserve"> счету распоряжениях Депозитарию. Стороны имеют право предъявить друг другу любые первичные документы, подтверждающие факты передачи поручений и иных распоряжений по счетам и выполнение операций.</w:t>
      </w:r>
    </w:p>
    <w:p w14:paraId="060B0207" w14:textId="77777777" w:rsidR="00876C23" w:rsidRPr="00151D0E" w:rsidRDefault="00876C23" w:rsidP="00720FD5">
      <w:pPr>
        <w:numPr>
          <w:ilvl w:val="1"/>
          <w:numId w:val="8"/>
        </w:numPr>
        <w:tabs>
          <w:tab w:val="clear" w:pos="1677"/>
          <w:tab w:val="num" w:pos="1134"/>
          <w:tab w:val="num" w:pos="9019"/>
        </w:tabs>
        <w:ind w:left="0" w:firstLine="567"/>
        <w:jc w:val="both"/>
        <w:rPr>
          <w:sz w:val="22"/>
          <w:szCs w:val="22"/>
        </w:rPr>
      </w:pPr>
      <w:r w:rsidRPr="00151D0E">
        <w:rPr>
          <w:sz w:val="22"/>
          <w:szCs w:val="22"/>
        </w:rPr>
        <w:t>После устранения обнаруженного расхождения данных Стороны составляют Акт о причинах расхождения данных и их устранении.</w:t>
      </w:r>
    </w:p>
    <w:p w14:paraId="6F59754C" w14:textId="77777777" w:rsidR="00876C23" w:rsidRPr="00151D0E" w:rsidRDefault="00876C23" w:rsidP="00720FD5">
      <w:pPr>
        <w:numPr>
          <w:ilvl w:val="1"/>
          <w:numId w:val="8"/>
        </w:numPr>
        <w:tabs>
          <w:tab w:val="clear" w:pos="1677"/>
          <w:tab w:val="num" w:pos="1134"/>
          <w:tab w:val="num" w:pos="9019"/>
        </w:tabs>
        <w:ind w:left="0" w:firstLine="567"/>
        <w:jc w:val="both"/>
        <w:rPr>
          <w:sz w:val="22"/>
          <w:szCs w:val="22"/>
        </w:rPr>
      </w:pPr>
      <w:bookmarkStart w:id="0" w:name="Par0"/>
      <w:bookmarkEnd w:id="0"/>
      <w:proofErr w:type="gramStart"/>
      <w:r w:rsidRPr="00151D0E">
        <w:rPr>
          <w:sz w:val="22"/>
          <w:szCs w:val="22"/>
        </w:rPr>
        <w:t>Количество ценных бумаг, учтенных Депозитарием на счетах депо, по которым осуществляется учет прав на ценные бумаги, и счете неустановленных лиц, должно быть равно количеству таких же ценных бумаг, учтенных на лицевых счетах (счетах депо) Депозитария-Депонента, открытых этому депозитарию, и счетах, открытых ему иностранной организацией, осуществляющей учет прав на ценные бумаги, как лицу, действующему в интересах других лиц.</w:t>
      </w:r>
      <w:proofErr w:type="gramEnd"/>
    </w:p>
    <w:p w14:paraId="55F5CBA3" w14:textId="77777777" w:rsidR="00876C23" w:rsidRPr="00151D0E" w:rsidRDefault="00876C23" w:rsidP="00720FD5">
      <w:pPr>
        <w:numPr>
          <w:ilvl w:val="1"/>
          <w:numId w:val="8"/>
        </w:numPr>
        <w:tabs>
          <w:tab w:val="clear" w:pos="1677"/>
          <w:tab w:val="num" w:pos="1134"/>
          <w:tab w:val="num" w:pos="9019"/>
        </w:tabs>
        <w:ind w:left="0" w:firstLine="567"/>
        <w:jc w:val="both"/>
        <w:rPr>
          <w:sz w:val="22"/>
          <w:szCs w:val="22"/>
        </w:rPr>
      </w:pPr>
      <w:r w:rsidRPr="00151D0E">
        <w:rPr>
          <w:sz w:val="22"/>
          <w:szCs w:val="22"/>
        </w:rPr>
        <w:t>Сверка соответствия количества ценных бумаг, предусмотренного пунктом 5.7. настоящего Договора, должна осуществляться держателем реестра и Депозитарием каждый рабочий день.</w:t>
      </w:r>
    </w:p>
    <w:p w14:paraId="5191FCC3" w14:textId="77777777" w:rsidR="00876C23" w:rsidRPr="00151D0E" w:rsidRDefault="00876C23" w:rsidP="00720FD5">
      <w:pPr>
        <w:rPr>
          <w:sz w:val="22"/>
          <w:szCs w:val="22"/>
        </w:rPr>
      </w:pPr>
    </w:p>
    <w:p w14:paraId="689AA8CB" w14:textId="77777777" w:rsidR="00876C23" w:rsidRPr="00151D0E" w:rsidRDefault="00876C23" w:rsidP="00720FD5">
      <w:pPr>
        <w:numPr>
          <w:ilvl w:val="0"/>
          <w:numId w:val="8"/>
        </w:numPr>
        <w:tabs>
          <w:tab w:val="clear" w:pos="360"/>
          <w:tab w:val="left" w:pos="284"/>
        </w:tabs>
        <w:ind w:left="0" w:firstLine="0"/>
        <w:jc w:val="center"/>
        <w:rPr>
          <w:b/>
          <w:sz w:val="22"/>
          <w:szCs w:val="22"/>
        </w:rPr>
      </w:pPr>
      <w:r w:rsidRPr="00151D0E">
        <w:rPr>
          <w:b/>
          <w:sz w:val="22"/>
          <w:szCs w:val="22"/>
        </w:rPr>
        <w:t>СТОИМОСТЬ УСЛУГ И ПОРЯДОК ОПЛАТЫ</w:t>
      </w:r>
    </w:p>
    <w:p w14:paraId="104A596D" w14:textId="77777777" w:rsidR="00876C23" w:rsidRPr="00151D0E" w:rsidRDefault="00876C23" w:rsidP="00720FD5">
      <w:pPr>
        <w:numPr>
          <w:ilvl w:val="1"/>
          <w:numId w:val="8"/>
        </w:numPr>
        <w:tabs>
          <w:tab w:val="clear" w:pos="1677"/>
          <w:tab w:val="num" w:pos="1134"/>
          <w:tab w:val="num" w:pos="9019"/>
        </w:tabs>
        <w:ind w:left="0" w:firstLine="567"/>
        <w:jc w:val="both"/>
        <w:rPr>
          <w:sz w:val="22"/>
          <w:szCs w:val="22"/>
        </w:rPr>
      </w:pPr>
      <w:r w:rsidRPr="00151D0E">
        <w:rPr>
          <w:sz w:val="22"/>
          <w:szCs w:val="22"/>
        </w:rPr>
        <w:t>Стоимость и порядок оплаты услуг Депозитария определяются Условиями, содержащими соответствующие тарифы Депозитария.</w:t>
      </w:r>
    </w:p>
    <w:p w14:paraId="0F5570BC" w14:textId="77777777" w:rsidR="00876C23" w:rsidRPr="00151D0E" w:rsidRDefault="00876C23" w:rsidP="00720FD5">
      <w:pPr>
        <w:numPr>
          <w:ilvl w:val="1"/>
          <w:numId w:val="8"/>
        </w:numPr>
        <w:tabs>
          <w:tab w:val="clear" w:pos="1677"/>
          <w:tab w:val="num" w:pos="1134"/>
          <w:tab w:val="num" w:pos="9019"/>
        </w:tabs>
        <w:ind w:left="0" w:firstLine="567"/>
        <w:jc w:val="both"/>
        <w:rPr>
          <w:sz w:val="22"/>
          <w:szCs w:val="22"/>
        </w:rPr>
      </w:pPr>
      <w:r w:rsidRPr="00151D0E">
        <w:rPr>
          <w:sz w:val="22"/>
          <w:szCs w:val="22"/>
        </w:rPr>
        <w:t>Депозитарий-Депонент оплачивает услуги Депозитария по тарифам, действующим на дату подачи Депозитарием-Депонентом поручения, предусматривающего оказание соответствующей услуги.</w:t>
      </w:r>
    </w:p>
    <w:p w14:paraId="5BD2905F" w14:textId="77777777" w:rsidR="00876C23" w:rsidRPr="00151D0E" w:rsidRDefault="00876C23" w:rsidP="00720FD5">
      <w:pPr>
        <w:numPr>
          <w:ilvl w:val="1"/>
          <w:numId w:val="8"/>
        </w:numPr>
        <w:tabs>
          <w:tab w:val="clear" w:pos="1677"/>
          <w:tab w:val="num" w:pos="1134"/>
          <w:tab w:val="num" w:pos="9019"/>
        </w:tabs>
        <w:ind w:left="0" w:firstLine="567"/>
        <w:jc w:val="both"/>
        <w:rPr>
          <w:sz w:val="22"/>
          <w:szCs w:val="22"/>
        </w:rPr>
      </w:pPr>
      <w:r w:rsidRPr="00151D0E">
        <w:rPr>
          <w:sz w:val="22"/>
          <w:szCs w:val="22"/>
        </w:rPr>
        <w:t>Оплата услуг по настоящему Договору включает в себя вознаграждение Депозитария и компенсацию затрат Депозитария, связанных с осуществлением депозитарных операций.</w:t>
      </w:r>
    </w:p>
    <w:p w14:paraId="37F96F91" w14:textId="77777777" w:rsidR="00876C23" w:rsidRPr="00151D0E" w:rsidRDefault="00876C23" w:rsidP="00720FD5">
      <w:pPr>
        <w:numPr>
          <w:ilvl w:val="1"/>
          <w:numId w:val="8"/>
        </w:numPr>
        <w:tabs>
          <w:tab w:val="clear" w:pos="1677"/>
          <w:tab w:val="num" w:pos="1134"/>
          <w:tab w:val="num" w:pos="9019"/>
        </w:tabs>
        <w:ind w:left="0" w:firstLine="567"/>
        <w:jc w:val="both"/>
        <w:rPr>
          <w:sz w:val="22"/>
          <w:szCs w:val="22"/>
        </w:rPr>
      </w:pPr>
      <w:r w:rsidRPr="00151D0E">
        <w:rPr>
          <w:sz w:val="22"/>
          <w:szCs w:val="22"/>
        </w:rPr>
        <w:t>В случае образования задолженности Депозитария-Депонента по оплате депозитарных услуг, Депозитарий не позднее следующего дня после ее образования уведомляет Депозитария-Депонента об образовании задолженности и отправляет счет на оплату оказанных услуг. Счет отправляется с использованием сре</w:t>
      </w:r>
      <w:proofErr w:type="gramStart"/>
      <w:r w:rsidRPr="00151D0E">
        <w:rPr>
          <w:sz w:val="22"/>
          <w:szCs w:val="22"/>
        </w:rPr>
        <w:t>дств св</w:t>
      </w:r>
      <w:proofErr w:type="gramEnd"/>
      <w:r w:rsidRPr="00151D0E">
        <w:rPr>
          <w:sz w:val="22"/>
          <w:szCs w:val="22"/>
        </w:rPr>
        <w:t xml:space="preserve">язи, фиксирующих дату его направления, либо вручается под расписку. Депозитарий-Депонент в течение 3 (Трех) банковских дней с момента получения счета производит платеж. </w:t>
      </w:r>
    </w:p>
    <w:p w14:paraId="7739EC75" w14:textId="77777777" w:rsidR="00876C23" w:rsidRPr="00151D0E" w:rsidRDefault="00876C23" w:rsidP="00720FD5">
      <w:pPr>
        <w:numPr>
          <w:ilvl w:val="1"/>
          <w:numId w:val="8"/>
        </w:numPr>
        <w:tabs>
          <w:tab w:val="clear" w:pos="1677"/>
          <w:tab w:val="num" w:pos="1134"/>
          <w:tab w:val="num" w:pos="9019"/>
        </w:tabs>
        <w:ind w:left="0" w:firstLine="567"/>
        <w:jc w:val="both"/>
        <w:rPr>
          <w:sz w:val="22"/>
          <w:szCs w:val="22"/>
        </w:rPr>
      </w:pPr>
      <w:r w:rsidRPr="00151D0E">
        <w:rPr>
          <w:sz w:val="22"/>
          <w:szCs w:val="22"/>
        </w:rPr>
        <w:t>Суммы, подлежащие оплате за депозитарное обслуживание, могут удерживаться из денежных сумм, причитающихся Депозитарию-Депоненту по ценным бумагам депонентов Депозитария-Депонента, а также по иным основаниям, и находящихся в распоряжении Депозитария.</w:t>
      </w:r>
    </w:p>
    <w:p w14:paraId="04313C18" w14:textId="77777777" w:rsidR="00876C23" w:rsidRPr="00151D0E" w:rsidRDefault="00876C23" w:rsidP="00720FD5">
      <w:pPr>
        <w:numPr>
          <w:ilvl w:val="1"/>
          <w:numId w:val="8"/>
        </w:numPr>
        <w:tabs>
          <w:tab w:val="clear" w:pos="1677"/>
          <w:tab w:val="num" w:pos="1134"/>
          <w:tab w:val="num" w:pos="9019"/>
        </w:tabs>
        <w:ind w:left="0" w:firstLine="567"/>
        <w:jc w:val="both"/>
        <w:rPr>
          <w:sz w:val="22"/>
          <w:szCs w:val="22"/>
        </w:rPr>
      </w:pPr>
      <w:r w:rsidRPr="00151D0E">
        <w:rPr>
          <w:sz w:val="22"/>
          <w:szCs w:val="22"/>
        </w:rPr>
        <w:t>Порядок взаиморасчетов за услуги Депозитария может быть изменен Депозитарием в одностороннем порядке с обязательным уведомлением Депозитария-Депонента не менее чем за 10 (Десять) календарных дней до введения в действие соответствующих изменений.</w:t>
      </w:r>
    </w:p>
    <w:p w14:paraId="6FDB144C" w14:textId="77777777" w:rsidR="00876C23" w:rsidRPr="00151D0E" w:rsidRDefault="00876C23" w:rsidP="00720FD5">
      <w:pPr>
        <w:rPr>
          <w:sz w:val="22"/>
          <w:szCs w:val="22"/>
        </w:rPr>
      </w:pPr>
    </w:p>
    <w:p w14:paraId="42A68E90" w14:textId="77777777" w:rsidR="00876C23" w:rsidRPr="00151D0E" w:rsidRDefault="00876C23" w:rsidP="00720FD5">
      <w:pPr>
        <w:numPr>
          <w:ilvl w:val="0"/>
          <w:numId w:val="8"/>
        </w:numPr>
        <w:tabs>
          <w:tab w:val="clear" w:pos="360"/>
          <w:tab w:val="left" w:pos="284"/>
        </w:tabs>
        <w:ind w:left="0" w:firstLine="0"/>
        <w:jc w:val="center"/>
        <w:rPr>
          <w:b/>
          <w:sz w:val="22"/>
          <w:szCs w:val="22"/>
        </w:rPr>
      </w:pPr>
      <w:r w:rsidRPr="00151D0E">
        <w:rPr>
          <w:b/>
          <w:sz w:val="22"/>
          <w:szCs w:val="22"/>
        </w:rPr>
        <w:t>КОНФИДЕНЦИАЛЬНОСТЬ</w:t>
      </w:r>
    </w:p>
    <w:p w14:paraId="0AB7F3F8" w14:textId="77777777" w:rsidR="00876C23" w:rsidRPr="00151D0E" w:rsidRDefault="00876C23" w:rsidP="00720FD5">
      <w:pPr>
        <w:numPr>
          <w:ilvl w:val="1"/>
          <w:numId w:val="8"/>
        </w:numPr>
        <w:tabs>
          <w:tab w:val="clear" w:pos="1677"/>
          <w:tab w:val="num" w:pos="1134"/>
          <w:tab w:val="num" w:pos="9019"/>
        </w:tabs>
        <w:ind w:left="0" w:firstLine="567"/>
        <w:jc w:val="both"/>
        <w:rPr>
          <w:sz w:val="22"/>
          <w:szCs w:val="22"/>
        </w:rPr>
      </w:pPr>
      <w:r w:rsidRPr="00151D0E">
        <w:rPr>
          <w:sz w:val="22"/>
          <w:szCs w:val="22"/>
        </w:rPr>
        <w:t xml:space="preserve">Депозитарий обязан обеспечить конфиденциальность информации о счете депо Депозитария-Депонента, включая информацию о производимых операциях по счету и иные сведения, ставшие известными Депозитарию при выполнении им условий Договора как содержащиеся, так и не содержащиеся в материалах депозитарного учета. </w:t>
      </w:r>
    </w:p>
    <w:p w14:paraId="4E1739C6" w14:textId="77777777" w:rsidR="00876C23" w:rsidRPr="00151D0E" w:rsidRDefault="00876C23" w:rsidP="00720FD5">
      <w:pPr>
        <w:numPr>
          <w:ilvl w:val="1"/>
          <w:numId w:val="8"/>
        </w:numPr>
        <w:tabs>
          <w:tab w:val="clear" w:pos="1677"/>
          <w:tab w:val="num" w:pos="1134"/>
          <w:tab w:val="num" w:pos="9019"/>
        </w:tabs>
        <w:ind w:left="0" w:firstLine="567"/>
        <w:jc w:val="both"/>
        <w:rPr>
          <w:sz w:val="22"/>
          <w:szCs w:val="22"/>
        </w:rPr>
      </w:pPr>
      <w:r w:rsidRPr="00151D0E">
        <w:rPr>
          <w:sz w:val="22"/>
          <w:szCs w:val="22"/>
        </w:rPr>
        <w:t xml:space="preserve">Конфиденциальная информация предоставляется третьим лицам в соответствии с действующим законодательством РФ и Условиями. </w:t>
      </w:r>
    </w:p>
    <w:p w14:paraId="6C10421C" w14:textId="77777777" w:rsidR="00876C23" w:rsidRPr="00151D0E" w:rsidRDefault="00876C23" w:rsidP="00720FD5">
      <w:pPr>
        <w:numPr>
          <w:ilvl w:val="1"/>
          <w:numId w:val="8"/>
        </w:numPr>
        <w:tabs>
          <w:tab w:val="clear" w:pos="1677"/>
          <w:tab w:val="num" w:pos="1134"/>
          <w:tab w:val="num" w:pos="9019"/>
        </w:tabs>
        <w:ind w:left="0" w:firstLine="567"/>
        <w:jc w:val="both"/>
        <w:rPr>
          <w:sz w:val="22"/>
          <w:szCs w:val="22"/>
        </w:rPr>
      </w:pPr>
      <w:r w:rsidRPr="00151D0E">
        <w:rPr>
          <w:sz w:val="22"/>
          <w:szCs w:val="22"/>
        </w:rPr>
        <w:t>Депозитарий-Депонент обязан соблюдать конфиденциальность информации о Депозитарии, ставшей ему известной в результате установления взаимоотношений с Депозитарием и не передавать (не разглашать) такую информацию третьим лицам без письменного разрешения Депозитария.</w:t>
      </w:r>
    </w:p>
    <w:p w14:paraId="46C51C90" w14:textId="77777777" w:rsidR="00876C23" w:rsidRPr="00151D0E" w:rsidRDefault="00876C23" w:rsidP="00720FD5">
      <w:pPr>
        <w:rPr>
          <w:sz w:val="22"/>
          <w:szCs w:val="22"/>
        </w:rPr>
      </w:pPr>
    </w:p>
    <w:p w14:paraId="12E5ABD6" w14:textId="77777777" w:rsidR="00876C23" w:rsidRPr="00151D0E" w:rsidRDefault="00876C23" w:rsidP="00720FD5">
      <w:pPr>
        <w:numPr>
          <w:ilvl w:val="0"/>
          <w:numId w:val="8"/>
        </w:numPr>
        <w:tabs>
          <w:tab w:val="clear" w:pos="360"/>
          <w:tab w:val="left" w:pos="284"/>
        </w:tabs>
        <w:ind w:left="0" w:firstLine="0"/>
        <w:jc w:val="center"/>
        <w:rPr>
          <w:b/>
          <w:sz w:val="22"/>
          <w:szCs w:val="22"/>
        </w:rPr>
      </w:pPr>
      <w:r w:rsidRPr="00151D0E">
        <w:rPr>
          <w:b/>
          <w:sz w:val="22"/>
          <w:szCs w:val="22"/>
        </w:rPr>
        <w:t>ОТВЕТСТВЕННОСТЬ СТОРОН</w:t>
      </w:r>
    </w:p>
    <w:p w14:paraId="0FFDFD52" w14:textId="77777777" w:rsidR="00876C23" w:rsidRPr="00151D0E" w:rsidRDefault="00876C23" w:rsidP="00720FD5">
      <w:pPr>
        <w:numPr>
          <w:ilvl w:val="1"/>
          <w:numId w:val="8"/>
        </w:numPr>
        <w:tabs>
          <w:tab w:val="clear" w:pos="1677"/>
          <w:tab w:val="num" w:pos="1134"/>
          <w:tab w:val="num" w:pos="9019"/>
        </w:tabs>
        <w:ind w:left="0" w:firstLine="567"/>
        <w:jc w:val="both"/>
        <w:rPr>
          <w:sz w:val="22"/>
          <w:szCs w:val="22"/>
        </w:rPr>
      </w:pPr>
      <w:r w:rsidRPr="00151D0E">
        <w:rPr>
          <w:sz w:val="22"/>
          <w:szCs w:val="22"/>
        </w:rPr>
        <w:t xml:space="preserve">Стороны несут ответственность за неисполнение и/или ненадлежащее исполнение своих обязательств по настоящему Договору в соответствии с действующим законодательством РФ и </w:t>
      </w:r>
      <w:r w:rsidRPr="00151D0E">
        <w:rPr>
          <w:sz w:val="22"/>
          <w:szCs w:val="22"/>
        </w:rPr>
        <w:lastRenderedPageBreak/>
        <w:t xml:space="preserve">настоящим Договором. </w:t>
      </w:r>
      <w:proofErr w:type="gramStart"/>
      <w:r w:rsidRPr="00151D0E">
        <w:rPr>
          <w:sz w:val="22"/>
          <w:szCs w:val="22"/>
        </w:rPr>
        <w:t>Возможные убытки, причиненные Депозитарием-Депонентом Депозитарию подлежат</w:t>
      </w:r>
      <w:proofErr w:type="gramEnd"/>
      <w:r w:rsidRPr="00151D0E">
        <w:rPr>
          <w:sz w:val="22"/>
          <w:szCs w:val="22"/>
        </w:rPr>
        <w:t xml:space="preserve"> возмещению в полном объеме сверх неустойки.</w:t>
      </w:r>
    </w:p>
    <w:p w14:paraId="1DEBFEB2" w14:textId="77777777" w:rsidR="00876C23" w:rsidRPr="00151D0E" w:rsidRDefault="00876C23" w:rsidP="00720FD5">
      <w:pPr>
        <w:numPr>
          <w:ilvl w:val="1"/>
          <w:numId w:val="8"/>
        </w:numPr>
        <w:tabs>
          <w:tab w:val="clear" w:pos="1677"/>
          <w:tab w:val="num" w:pos="1134"/>
          <w:tab w:val="num" w:pos="9019"/>
        </w:tabs>
        <w:ind w:left="0" w:firstLine="567"/>
        <w:jc w:val="both"/>
        <w:rPr>
          <w:b/>
          <w:sz w:val="22"/>
          <w:szCs w:val="22"/>
        </w:rPr>
      </w:pPr>
      <w:r w:rsidRPr="00151D0E">
        <w:rPr>
          <w:b/>
          <w:sz w:val="22"/>
          <w:szCs w:val="22"/>
        </w:rPr>
        <w:t>Депозитарий несет ответственность перед Депозитарием-Депонентом:</w:t>
      </w:r>
    </w:p>
    <w:p w14:paraId="0196A638" w14:textId="77777777" w:rsidR="00876C23" w:rsidRPr="00151D0E" w:rsidRDefault="00876C23" w:rsidP="00720FD5">
      <w:pPr>
        <w:ind w:firstLine="567"/>
        <w:jc w:val="both"/>
        <w:rPr>
          <w:sz w:val="22"/>
          <w:szCs w:val="22"/>
        </w:rPr>
      </w:pPr>
      <w:r w:rsidRPr="00151D0E">
        <w:rPr>
          <w:sz w:val="22"/>
          <w:szCs w:val="22"/>
        </w:rPr>
        <w:t>за неисполнение или ненадлежащее исполнение обязательств по настоящему Договору, в том числе:</w:t>
      </w:r>
    </w:p>
    <w:p w14:paraId="0B7364A0" w14:textId="77777777" w:rsidR="00876C23" w:rsidRPr="00151D0E" w:rsidRDefault="00876C23" w:rsidP="00720FD5">
      <w:pPr>
        <w:numPr>
          <w:ilvl w:val="0"/>
          <w:numId w:val="22"/>
        </w:numPr>
        <w:tabs>
          <w:tab w:val="clear" w:pos="2700"/>
          <w:tab w:val="num" w:pos="1134"/>
        </w:tabs>
        <w:ind w:left="0" w:firstLine="567"/>
        <w:jc w:val="both"/>
        <w:rPr>
          <w:sz w:val="22"/>
          <w:szCs w:val="22"/>
        </w:rPr>
      </w:pPr>
      <w:r w:rsidRPr="00151D0E">
        <w:rPr>
          <w:sz w:val="22"/>
          <w:szCs w:val="22"/>
        </w:rPr>
        <w:t>за сохранность, полноту и правильность записей в учетных регистрах (материалах депозитарного учета) о ценных бумагах депонентов Депозитария-Депонента, в том числе за сохранность сертификатов документарных ценных бумаг, переданных Депозитарием-Депонентом на хранение в Депозитарий, а так же переданным Депозитарием на хранение иным лицам (в том числе, другим депозитариям);</w:t>
      </w:r>
    </w:p>
    <w:p w14:paraId="64E7FD08" w14:textId="77777777" w:rsidR="00876C23" w:rsidRPr="00151D0E" w:rsidRDefault="00876C23" w:rsidP="00720FD5">
      <w:pPr>
        <w:numPr>
          <w:ilvl w:val="0"/>
          <w:numId w:val="22"/>
        </w:numPr>
        <w:tabs>
          <w:tab w:val="clear" w:pos="2700"/>
          <w:tab w:val="num" w:pos="1134"/>
        </w:tabs>
        <w:ind w:left="0" w:firstLine="567"/>
        <w:jc w:val="both"/>
        <w:rPr>
          <w:sz w:val="22"/>
          <w:szCs w:val="22"/>
        </w:rPr>
      </w:pPr>
      <w:r w:rsidRPr="00151D0E">
        <w:rPr>
          <w:sz w:val="22"/>
          <w:szCs w:val="22"/>
        </w:rPr>
        <w:t>за искажение, отказ в предоставлении или несвоевременное предоставление эмитенту/регистратору/другому депозитарию информации, поступившей от Депозитария-Депонента и необходимой для осуществления им прав по ценным бумагам, при условии, что требование о предоставлении информации было надлежаще оформлено и предоставлено Депозитарию своевременно;</w:t>
      </w:r>
    </w:p>
    <w:p w14:paraId="32E2F602" w14:textId="77777777" w:rsidR="00876C23" w:rsidRPr="00151D0E" w:rsidRDefault="00876C23" w:rsidP="00720FD5">
      <w:pPr>
        <w:numPr>
          <w:ilvl w:val="0"/>
          <w:numId w:val="22"/>
        </w:numPr>
        <w:tabs>
          <w:tab w:val="clear" w:pos="2700"/>
          <w:tab w:val="num" w:pos="1134"/>
        </w:tabs>
        <w:ind w:left="0" w:firstLine="567"/>
        <w:jc w:val="both"/>
        <w:rPr>
          <w:sz w:val="22"/>
          <w:szCs w:val="22"/>
        </w:rPr>
      </w:pPr>
      <w:r w:rsidRPr="00151D0E">
        <w:rPr>
          <w:sz w:val="22"/>
          <w:szCs w:val="22"/>
        </w:rPr>
        <w:t>за искажение, отказ в предоставлении или несвоевременное предоставление информации, полученной от эмитента/регистратора/другого депозитария либо уполномоченных ими лиц и предназначенной для передачи Депозитарию-Депоненту.</w:t>
      </w:r>
    </w:p>
    <w:p w14:paraId="480481A5" w14:textId="77777777" w:rsidR="00876C23" w:rsidRPr="00151D0E" w:rsidRDefault="00876C23" w:rsidP="00720FD5">
      <w:pPr>
        <w:numPr>
          <w:ilvl w:val="1"/>
          <w:numId w:val="8"/>
        </w:numPr>
        <w:tabs>
          <w:tab w:val="clear" w:pos="1677"/>
          <w:tab w:val="num" w:pos="1134"/>
          <w:tab w:val="num" w:pos="9019"/>
        </w:tabs>
        <w:ind w:left="0" w:firstLine="567"/>
        <w:jc w:val="both"/>
        <w:rPr>
          <w:b/>
          <w:sz w:val="22"/>
          <w:szCs w:val="22"/>
        </w:rPr>
      </w:pPr>
      <w:r w:rsidRPr="00151D0E">
        <w:rPr>
          <w:b/>
          <w:sz w:val="22"/>
          <w:szCs w:val="22"/>
        </w:rPr>
        <w:t xml:space="preserve">Депозитарий не несет ответственности: </w:t>
      </w:r>
    </w:p>
    <w:p w14:paraId="6FEE6564" w14:textId="77777777" w:rsidR="00876C23" w:rsidRPr="00151D0E" w:rsidRDefault="00876C23" w:rsidP="00720FD5">
      <w:pPr>
        <w:numPr>
          <w:ilvl w:val="0"/>
          <w:numId w:val="22"/>
        </w:numPr>
        <w:tabs>
          <w:tab w:val="clear" w:pos="2700"/>
          <w:tab w:val="num" w:pos="1134"/>
        </w:tabs>
        <w:ind w:left="0" w:firstLine="567"/>
        <w:jc w:val="both"/>
        <w:rPr>
          <w:sz w:val="22"/>
          <w:szCs w:val="22"/>
        </w:rPr>
      </w:pPr>
      <w:r w:rsidRPr="00151D0E">
        <w:rPr>
          <w:sz w:val="22"/>
          <w:szCs w:val="22"/>
        </w:rPr>
        <w:t>за убытки, если они возникли вследствие умысла или грубой неосторожности Депозитария-Депонента, в том числе, если Депозитарий обоснованно полагался на представленные Депозитарием-Депонентом подложные, недостоверные или недействительные документы или документы по недействительным или незаключенным сделкам;</w:t>
      </w:r>
    </w:p>
    <w:p w14:paraId="27B48DFD" w14:textId="77777777" w:rsidR="00876C23" w:rsidRPr="00151D0E" w:rsidRDefault="00876C23" w:rsidP="00720FD5">
      <w:pPr>
        <w:numPr>
          <w:ilvl w:val="0"/>
          <w:numId w:val="22"/>
        </w:numPr>
        <w:tabs>
          <w:tab w:val="clear" w:pos="2700"/>
          <w:tab w:val="num" w:pos="1134"/>
        </w:tabs>
        <w:ind w:left="0" w:firstLine="567"/>
        <w:jc w:val="both"/>
        <w:rPr>
          <w:sz w:val="22"/>
          <w:szCs w:val="22"/>
        </w:rPr>
      </w:pPr>
      <w:r w:rsidRPr="00151D0E">
        <w:rPr>
          <w:sz w:val="22"/>
          <w:szCs w:val="22"/>
        </w:rPr>
        <w:t>за неисполнение эмитентом, регистратором, другими лицами своих обязательств по обеспечению правильности и достоверности информации, передаваемой Депозитарию-Депоненту от эмитента, регистратора, других лиц, а также от Депозитария-Депонента – регистратору и другим лицам;</w:t>
      </w:r>
    </w:p>
    <w:p w14:paraId="54B7E2AC" w14:textId="77777777" w:rsidR="00876C23" w:rsidRPr="00151D0E" w:rsidRDefault="00876C23" w:rsidP="00720FD5">
      <w:pPr>
        <w:numPr>
          <w:ilvl w:val="0"/>
          <w:numId w:val="22"/>
        </w:numPr>
        <w:tabs>
          <w:tab w:val="clear" w:pos="2700"/>
          <w:tab w:val="num" w:pos="1134"/>
        </w:tabs>
        <w:ind w:left="0" w:firstLine="567"/>
        <w:jc w:val="both"/>
        <w:rPr>
          <w:sz w:val="22"/>
          <w:szCs w:val="22"/>
        </w:rPr>
      </w:pPr>
      <w:r w:rsidRPr="00151D0E">
        <w:rPr>
          <w:sz w:val="22"/>
          <w:szCs w:val="22"/>
        </w:rPr>
        <w:t>за неисполнение или ненадлежащее исполнение условий настоящего Договора, вызванное представлением Депозитарием-Депонентом недостоверных данных, содержащихся в документах, поданных Депозитарием-Депонентом при открытии счета депо в Депозитарии или изменений сведений, или несвоевременность уведомления Депозитария о таких изменениях;</w:t>
      </w:r>
    </w:p>
    <w:p w14:paraId="2D7FD06E" w14:textId="77777777" w:rsidR="00876C23" w:rsidRPr="00151D0E" w:rsidRDefault="00876C23" w:rsidP="00720FD5">
      <w:pPr>
        <w:numPr>
          <w:ilvl w:val="0"/>
          <w:numId w:val="22"/>
        </w:numPr>
        <w:tabs>
          <w:tab w:val="clear" w:pos="2700"/>
          <w:tab w:val="num" w:pos="1134"/>
        </w:tabs>
        <w:ind w:left="0" w:firstLine="567"/>
        <w:jc w:val="both"/>
        <w:rPr>
          <w:sz w:val="22"/>
          <w:szCs w:val="22"/>
        </w:rPr>
      </w:pPr>
      <w:r w:rsidRPr="00151D0E">
        <w:rPr>
          <w:sz w:val="22"/>
          <w:szCs w:val="22"/>
        </w:rPr>
        <w:t>за убытки, причиненные Депозитарию-Депоненту действием/бездействием уполномоченных (назначенных) Депозитарием-Депонентом лиц, эмитента, другого депозитария, в случае, если Депозитарий стал депонентом другого депозитария на основании прямого письменного указания Депозитария-Депонента, или регистратора, при условии соблюдения Депозитарием соответствующих положений настоящего Договора и Условий;</w:t>
      </w:r>
    </w:p>
    <w:p w14:paraId="1B6BCDAD" w14:textId="77777777" w:rsidR="00876C23" w:rsidRPr="00151D0E" w:rsidRDefault="00876C23" w:rsidP="00720FD5">
      <w:pPr>
        <w:numPr>
          <w:ilvl w:val="0"/>
          <w:numId w:val="22"/>
        </w:numPr>
        <w:tabs>
          <w:tab w:val="clear" w:pos="2700"/>
          <w:tab w:val="num" w:pos="1134"/>
        </w:tabs>
        <w:ind w:left="0" w:firstLine="567"/>
        <w:jc w:val="both"/>
        <w:rPr>
          <w:sz w:val="22"/>
          <w:szCs w:val="22"/>
        </w:rPr>
      </w:pPr>
      <w:r w:rsidRPr="00151D0E">
        <w:rPr>
          <w:sz w:val="22"/>
          <w:szCs w:val="22"/>
        </w:rPr>
        <w:t>за действие/бездействие кредитных организаций по перечислению доходов по ценным бумагам, переданным Депозитарием-Депонентом, если Депозитарий-Депонент получает эти доходы через Депозитарий;</w:t>
      </w:r>
    </w:p>
    <w:p w14:paraId="11BE24CA" w14:textId="77777777" w:rsidR="00876C23" w:rsidRPr="00151D0E" w:rsidRDefault="00876C23" w:rsidP="00720FD5">
      <w:pPr>
        <w:numPr>
          <w:ilvl w:val="1"/>
          <w:numId w:val="8"/>
        </w:numPr>
        <w:tabs>
          <w:tab w:val="clear" w:pos="1677"/>
          <w:tab w:val="num" w:pos="1134"/>
          <w:tab w:val="num" w:pos="9019"/>
        </w:tabs>
        <w:ind w:left="0" w:firstLine="567"/>
        <w:jc w:val="both"/>
        <w:rPr>
          <w:b/>
          <w:sz w:val="22"/>
          <w:szCs w:val="22"/>
        </w:rPr>
      </w:pPr>
      <w:r w:rsidRPr="00151D0E">
        <w:rPr>
          <w:b/>
          <w:sz w:val="22"/>
          <w:szCs w:val="22"/>
        </w:rPr>
        <w:t xml:space="preserve">Депозитарий-Депонент несет ответственность </w:t>
      </w:r>
      <w:proofErr w:type="gramStart"/>
      <w:r w:rsidRPr="00151D0E">
        <w:rPr>
          <w:b/>
          <w:sz w:val="22"/>
          <w:szCs w:val="22"/>
        </w:rPr>
        <w:t>за</w:t>
      </w:r>
      <w:proofErr w:type="gramEnd"/>
      <w:r w:rsidRPr="00151D0E">
        <w:rPr>
          <w:b/>
          <w:sz w:val="22"/>
          <w:szCs w:val="22"/>
        </w:rPr>
        <w:t>:</w:t>
      </w:r>
    </w:p>
    <w:p w14:paraId="4696230A" w14:textId="77777777" w:rsidR="00876C23" w:rsidRPr="00151D0E" w:rsidRDefault="00876C23" w:rsidP="00720FD5">
      <w:pPr>
        <w:numPr>
          <w:ilvl w:val="0"/>
          <w:numId w:val="22"/>
        </w:numPr>
        <w:tabs>
          <w:tab w:val="clear" w:pos="2700"/>
          <w:tab w:val="num" w:pos="1134"/>
        </w:tabs>
        <w:ind w:left="0" w:firstLine="567"/>
        <w:jc w:val="both"/>
        <w:rPr>
          <w:sz w:val="22"/>
          <w:szCs w:val="22"/>
        </w:rPr>
      </w:pPr>
      <w:r w:rsidRPr="00151D0E">
        <w:rPr>
          <w:sz w:val="22"/>
          <w:szCs w:val="22"/>
        </w:rPr>
        <w:t xml:space="preserve">своевременную оплату услуг Депозитария в соответствии с утвержденными тарифами Депозитария; </w:t>
      </w:r>
    </w:p>
    <w:p w14:paraId="08CAFF51" w14:textId="77777777" w:rsidR="00876C23" w:rsidRPr="00151D0E" w:rsidRDefault="00876C23" w:rsidP="00720FD5">
      <w:pPr>
        <w:numPr>
          <w:ilvl w:val="0"/>
          <w:numId w:val="22"/>
        </w:numPr>
        <w:tabs>
          <w:tab w:val="clear" w:pos="2700"/>
          <w:tab w:val="num" w:pos="1134"/>
        </w:tabs>
        <w:ind w:left="0" w:firstLine="567"/>
        <w:jc w:val="both"/>
        <w:rPr>
          <w:sz w:val="22"/>
          <w:szCs w:val="22"/>
        </w:rPr>
      </w:pPr>
      <w:r w:rsidRPr="00151D0E">
        <w:rPr>
          <w:sz w:val="22"/>
          <w:szCs w:val="22"/>
        </w:rPr>
        <w:t>достоверность и своевременность предоставляемой в Депозитарий информации, связанной с выполнением настоящего Договора и Условий;</w:t>
      </w:r>
    </w:p>
    <w:p w14:paraId="6EB1813E" w14:textId="77777777" w:rsidR="00876C23" w:rsidRPr="00151D0E" w:rsidRDefault="00876C23" w:rsidP="00720FD5">
      <w:pPr>
        <w:numPr>
          <w:ilvl w:val="0"/>
          <w:numId w:val="22"/>
        </w:numPr>
        <w:tabs>
          <w:tab w:val="clear" w:pos="2700"/>
          <w:tab w:val="num" w:pos="1134"/>
        </w:tabs>
        <w:ind w:left="0" w:firstLine="567"/>
        <w:jc w:val="both"/>
        <w:rPr>
          <w:sz w:val="22"/>
          <w:szCs w:val="22"/>
        </w:rPr>
      </w:pPr>
      <w:r w:rsidRPr="00151D0E">
        <w:rPr>
          <w:sz w:val="22"/>
          <w:szCs w:val="22"/>
        </w:rPr>
        <w:t xml:space="preserve">достоверность данных, содержащихся в анкете Депозитария-Депонента и документах, предоставленных в Депозитарий при открытии счета депо и при внесении изменений в данные, а также за своевременность представления изменений в данные. </w:t>
      </w:r>
    </w:p>
    <w:p w14:paraId="2AB817EB" w14:textId="77777777" w:rsidR="00876C23" w:rsidRPr="00151D0E" w:rsidRDefault="00876C23" w:rsidP="00720FD5">
      <w:pPr>
        <w:numPr>
          <w:ilvl w:val="0"/>
          <w:numId w:val="22"/>
        </w:numPr>
        <w:tabs>
          <w:tab w:val="clear" w:pos="2700"/>
          <w:tab w:val="num" w:pos="1134"/>
        </w:tabs>
        <w:ind w:left="0" w:firstLine="567"/>
        <w:jc w:val="both"/>
        <w:rPr>
          <w:sz w:val="22"/>
          <w:szCs w:val="22"/>
        </w:rPr>
      </w:pPr>
      <w:r w:rsidRPr="00151D0E">
        <w:rPr>
          <w:sz w:val="22"/>
          <w:szCs w:val="22"/>
        </w:rPr>
        <w:t xml:space="preserve">сохранность заверенных Депозитарием копий поручений, выписок со счетов депо и иных документов, служащих основаниями для предъявления претензий к ненадлежащему исполнению Депозитарием своих обязательств; </w:t>
      </w:r>
    </w:p>
    <w:p w14:paraId="737A5787" w14:textId="77777777" w:rsidR="00876C23" w:rsidRPr="00151D0E" w:rsidRDefault="00876C23" w:rsidP="00720FD5">
      <w:pPr>
        <w:numPr>
          <w:ilvl w:val="0"/>
          <w:numId w:val="22"/>
        </w:numPr>
        <w:tabs>
          <w:tab w:val="clear" w:pos="2700"/>
          <w:tab w:val="num" w:pos="1134"/>
        </w:tabs>
        <w:ind w:left="0" w:firstLine="567"/>
        <w:jc w:val="both"/>
        <w:rPr>
          <w:sz w:val="22"/>
          <w:szCs w:val="22"/>
        </w:rPr>
      </w:pPr>
      <w:r w:rsidRPr="00151D0E">
        <w:rPr>
          <w:sz w:val="22"/>
          <w:szCs w:val="22"/>
        </w:rPr>
        <w:t xml:space="preserve">несвоевременность передачи Депозитарию информации, распоряжений и поручений, полученных от депонентов Депозитария-Депонента; </w:t>
      </w:r>
    </w:p>
    <w:p w14:paraId="377CC8FC" w14:textId="500574D4" w:rsidR="00876C23" w:rsidRPr="00151D0E" w:rsidRDefault="00876C23" w:rsidP="00720FD5">
      <w:pPr>
        <w:numPr>
          <w:ilvl w:val="0"/>
          <w:numId w:val="22"/>
        </w:numPr>
        <w:tabs>
          <w:tab w:val="clear" w:pos="2700"/>
          <w:tab w:val="num" w:pos="1134"/>
        </w:tabs>
        <w:ind w:left="0" w:firstLine="567"/>
        <w:jc w:val="both"/>
        <w:rPr>
          <w:sz w:val="22"/>
          <w:szCs w:val="22"/>
        </w:rPr>
      </w:pPr>
      <w:r w:rsidRPr="00151D0E">
        <w:rPr>
          <w:sz w:val="22"/>
          <w:szCs w:val="22"/>
        </w:rPr>
        <w:t xml:space="preserve">полноту и правильность данных о контрагентах депонентов Депозитария-Депонента по сделкам для внесения их имен в реестр владельцев ценных бумаг, если перевод обусловлен сделкой; </w:t>
      </w:r>
    </w:p>
    <w:p w14:paraId="49373799" w14:textId="77777777" w:rsidR="00876C23" w:rsidRPr="00151D0E" w:rsidRDefault="00876C23" w:rsidP="00720FD5">
      <w:pPr>
        <w:numPr>
          <w:ilvl w:val="0"/>
          <w:numId w:val="22"/>
        </w:numPr>
        <w:tabs>
          <w:tab w:val="clear" w:pos="2700"/>
          <w:tab w:val="num" w:pos="1134"/>
        </w:tabs>
        <w:ind w:left="0" w:firstLine="567"/>
        <w:jc w:val="both"/>
        <w:rPr>
          <w:sz w:val="22"/>
          <w:szCs w:val="22"/>
        </w:rPr>
      </w:pPr>
      <w:r w:rsidRPr="00151D0E">
        <w:rPr>
          <w:sz w:val="22"/>
          <w:szCs w:val="22"/>
        </w:rPr>
        <w:t xml:space="preserve">за сокрытие от Депозитария информации о правах третьих лиц на зачисленные на </w:t>
      </w:r>
      <w:proofErr w:type="spellStart"/>
      <w:r w:rsidRPr="00151D0E">
        <w:rPr>
          <w:sz w:val="22"/>
          <w:szCs w:val="22"/>
        </w:rPr>
        <w:t>междепозитарный</w:t>
      </w:r>
      <w:proofErr w:type="spellEnd"/>
      <w:r w:rsidRPr="00151D0E">
        <w:rPr>
          <w:sz w:val="22"/>
          <w:szCs w:val="22"/>
        </w:rPr>
        <w:t xml:space="preserve"> счет ценные бумаги;</w:t>
      </w:r>
    </w:p>
    <w:p w14:paraId="665CD06E" w14:textId="77777777" w:rsidR="00876C23" w:rsidRPr="00151D0E" w:rsidRDefault="00876C23" w:rsidP="00720FD5">
      <w:pPr>
        <w:numPr>
          <w:ilvl w:val="0"/>
          <w:numId w:val="22"/>
        </w:numPr>
        <w:tabs>
          <w:tab w:val="clear" w:pos="2700"/>
          <w:tab w:val="num" w:pos="1134"/>
        </w:tabs>
        <w:ind w:left="0" w:firstLine="567"/>
        <w:jc w:val="both"/>
        <w:rPr>
          <w:sz w:val="22"/>
          <w:szCs w:val="22"/>
        </w:rPr>
      </w:pPr>
      <w:r w:rsidRPr="00151D0E">
        <w:rPr>
          <w:sz w:val="22"/>
          <w:szCs w:val="22"/>
        </w:rPr>
        <w:t>несоблюдение правил и ограничений, связанных с владением и обращением отдельных видов ценных бумаг.</w:t>
      </w:r>
    </w:p>
    <w:p w14:paraId="11B502BA" w14:textId="77777777" w:rsidR="00876C23" w:rsidRPr="00151D0E" w:rsidRDefault="00876C23" w:rsidP="00720FD5">
      <w:pPr>
        <w:numPr>
          <w:ilvl w:val="1"/>
          <w:numId w:val="8"/>
        </w:numPr>
        <w:tabs>
          <w:tab w:val="clear" w:pos="1677"/>
          <w:tab w:val="num" w:pos="1134"/>
          <w:tab w:val="num" w:pos="9019"/>
        </w:tabs>
        <w:ind w:left="0" w:firstLine="567"/>
        <w:jc w:val="both"/>
        <w:rPr>
          <w:sz w:val="22"/>
          <w:szCs w:val="22"/>
        </w:rPr>
      </w:pPr>
      <w:r w:rsidRPr="00151D0E">
        <w:rPr>
          <w:sz w:val="22"/>
          <w:szCs w:val="22"/>
        </w:rPr>
        <w:t xml:space="preserve">В случае несвоевременной оплаты Депозитарием-Депонентом выставленных Депозитарием за оказанные им услуги счетов, Депозитарий вправе по своему усмотрению потребовать уплаты от Депозитария-Депонента, путем составления и предъявления соответствующего требования (счета), пени </w:t>
      </w:r>
      <w:r w:rsidRPr="00151D0E">
        <w:rPr>
          <w:sz w:val="22"/>
          <w:szCs w:val="22"/>
        </w:rPr>
        <w:lastRenderedPageBreak/>
        <w:t>в размере 0,15 процента от суммы, подлежащей оплате, за каждый день просрочки платежа. Уплата указанной пени должна быть произведена Депозитарием-Депонентом в срок 10 (Десять) банковских дней с момента составления соответствующего счета (предъявления требования), если иной срок не указан Депозитарием. Депозитарий вправе не принимать поручения Депозитария-Депонента до момента погашения Депозитарием-Депонентом задолженности по выставленным счетам и начисленной пене.</w:t>
      </w:r>
    </w:p>
    <w:p w14:paraId="68364939" w14:textId="77777777" w:rsidR="00876C23" w:rsidRPr="00151D0E" w:rsidRDefault="00876C23" w:rsidP="00720FD5">
      <w:pPr>
        <w:numPr>
          <w:ilvl w:val="1"/>
          <w:numId w:val="8"/>
        </w:numPr>
        <w:tabs>
          <w:tab w:val="clear" w:pos="1677"/>
          <w:tab w:val="num" w:pos="1134"/>
          <w:tab w:val="num" w:pos="9019"/>
        </w:tabs>
        <w:ind w:left="0" w:firstLine="567"/>
        <w:jc w:val="both"/>
        <w:rPr>
          <w:sz w:val="22"/>
          <w:szCs w:val="22"/>
        </w:rPr>
      </w:pPr>
      <w:r w:rsidRPr="00151D0E">
        <w:rPr>
          <w:sz w:val="22"/>
          <w:szCs w:val="22"/>
        </w:rPr>
        <w:t>Депозитарий не несет ответственности по обязательствам Депозитария-Депонента перед третьими лицами.</w:t>
      </w:r>
    </w:p>
    <w:p w14:paraId="05A3FDA1" w14:textId="77777777" w:rsidR="00876C23" w:rsidRPr="00151D0E" w:rsidRDefault="00876C23" w:rsidP="00720FD5">
      <w:pPr>
        <w:tabs>
          <w:tab w:val="left" w:pos="284"/>
        </w:tabs>
        <w:rPr>
          <w:b/>
          <w:sz w:val="22"/>
          <w:szCs w:val="22"/>
        </w:rPr>
      </w:pPr>
    </w:p>
    <w:p w14:paraId="7F45CEDE" w14:textId="77777777" w:rsidR="00876C23" w:rsidRPr="00151D0E" w:rsidRDefault="00876C23" w:rsidP="00720FD5">
      <w:pPr>
        <w:numPr>
          <w:ilvl w:val="0"/>
          <w:numId w:val="8"/>
        </w:numPr>
        <w:tabs>
          <w:tab w:val="clear" w:pos="360"/>
          <w:tab w:val="left" w:pos="284"/>
        </w:tabs>
        <w:ind w:left="0" w:firstLine="0"/>
        <w:jc w:val="center"/>
        <w:rPr>
          <w:b/>
          <w:sz w:val="22"/>
          <w:szCs w:val="22"/>
        </w:rPr>
      </w:pPr>
      <w:r w:rsidRPr="00151D0E">
        <w:rPr>
          <w:b/>
          <w:sz w:val="22"/>
          <w:szCs w:val="22"/>
        </w:rPr>
        <w:t>ОБСТОЯТЕЛЬСТВА НЕПРЕОДОЛИМОЙ СИЛЫ</w:t>
      </w:r>
    </w:p>
    <w:p w14:paraId="341E227F" w14:textId="77777777" w:rsidR="00876C23" w:rsidRPr="00151D0E" w:rsidRDefault="00876C23" w:rsidP="00720FD5">
      <w:pPr>
        <w:numPr>
          <w:ilvl w:val="1"/>
          <w:numId w:val="8"/>
        </w:numPr>
        <w:tabs>
          <w:tab w:val="clear" w:pos="1677"/>
          <w:tab w:val="num" w:pos="1134"/>
          <w:tab w:val="num" w:pos="9019"/>
        </w:tabs>
        <w:ind w:left="0" w:firstLine="567"/>
        <w:jc w:val="both"/>
        <w:rPr>
          <w:sz w:val="22"/>
          <w:szCs w:val="22"/>
        </w:rPr>
      </w:pPr>
      <w:r w:rsidRPr="00151D0E">
        <w:rPr>
          <w:sz w:val="22"/>
          <w:szCs w:val="22"/>
        </w:rPr>
        <w:t xml:space="preserve">Стороны освобождаются от ответственности за частичное или полное неисполнение обязательств по Договору, если такое неисполнение явилось следствием обстоятельств непреодолимой силы, возникших после заключения Договора, которые Стороны не могли предвидеть или предотвратить. </w:t>
      </w:r>
    </w:p>
    <w:p w14:paraId="031E21C1" w14:textId="77777777" w:rsidR="00876C23" w:rsidRPr="00151D0E" w:rsidRDefault="00876C23" w:rsidP="00720FD5">
      <w:pPr>
        <w:numPr>
          <w:ilvl w:val="1"/>
          <w:numId w:val="8"/>
        </w:numPr>
        <w:tabs>
          <w:tab w:val="clear" w:pos="1677"/>
          <w:tab w:val="num" w:pos="1134"/>
          <w:tab w:val="num" w:pos="9019"/>
        </w:tabs>
        <w:ind w:left="0" w:firstLine="567"/>
        <w:jc w:val="both"/>
        <w:rPr>
          <w:sz w:val="22"/>
          <w:szCs w:val="22"/>
        </w:rPr>
      </w:pPr>
      <w:proofErr w:type="gramStart"/>
      <w:r w:rsidRPr="00151D0E">
        <w:rPr>
          <w:sz w:val="22"/>
          <w:szCs w:val="22"/>
        </w:rPr>
        <w:t>Сторона, не исполнившая свои обязательства из-за обстоятельств непреодолимой силы, обязана незамедлительно, как только это стало возможным, но не позднее 3 (Трех) рабочих дней с момента наступления вышеназванных обстоятельств, в письменной форме уведомить другую Сторону о сроке начала действия обстоятельств непреодолимой силы (с обратным уведомлением о получении сообщения) и принять все возможные меры с целью максимально ограничить отрицательные последствия, вызванные указанными</w:t>
      </w:r>
      <w:proofErr w:type="gramEnd"/>
      <w:r w:rsidRPr="00151D0E">
        <w:rPr>
          <w:sz w:val="22"/>
          <w:szCs w:val="22"/>
        </w:rPr>
        <w:t xml:space="preserve"> обстоятельствами непреодолимой силы. </w:t>
      </w:r>
    </w:p>
    <w:p w14:paraId="3601A4C2" w14:textId="77777777" w:rsidR="00876C23" w:rsidRPr="00151D0E" w:rsidRDefault="00876C23" w:rsidP="00720FD5">
      <w:pPr>
        <w:ind w:firstLine="567"/>
        <w:jc w:val="both"/>
        <w:rPr>
          <w:sz w:val="22"/>
          <w:szCs w:val="22"/>
        </w:rPr>
      </w:pPr>
      <w:r w:rsidRPr="00151D0E">
        <w:rPr>
          <w:sz w:val="22"/>
          <w:szCs w:val="22"/>
        </w:rPr>
        <w:t>Сторона, для которой создались обстоятельства непреодолимой силы, должна также без промедления, но не позднее чем через 3 (Три) календарных дня известить в письменной форме другую Сторону о прекращении этих обстоятельств.</w:t>
      </w:r>
    </w:p>
    <w:p w14:paraId="781A706E" w14:textId="77777777" w:rsidR="00876C23" w:rsidRPr="00151D0E" w:rsidRDefault="00876C23" w:rsidP="00720FD5">
      <w:pPr>
        <w:numPr>
          <w:ilvl w:val="1"/>
          <w:numId w:val="8"/>
        </w:numPr>
        <w:tabs>
          <w:tab w:val="clear" w:pos="1677"/>
          <w:tab w:val="num" w:pos="1134"/>
          <w:tab w:val="num" w:pos="9019"/>
        </w:tabs>
        <w:ind w:left="0" w:firstLine="567"/>
        <w:jc w:val="both"/>
        <w:rPr>
          <w:sz w:val="22"/>
          <w:szCs w:val="22"/>
        </w:rPr>
      </w:pPr>
      <w:r w:rsidRPr="00151D0E">
        <w:rPr>
          <w:sz w:val="22"/>
          <w:szCs w:val="22"/>
        </w:rPr>
        <w:t>Отсутствие сообщения или несвоевременное сообщение лишает Сторону, исполнение обязательств которой по Договору было невозможно вследствие действия обстоятельств непреодолимой силы, права на освобождение от ответственности за неисполнение обязательств.</w:t>
      </w:r>
    </w:p>
    <w:p w14:paraId="29582785" w14:textId="77777777" w:rsidR="00876C23" w:rsidRPr="00151D0E" w:rsidRDefault="00876C23" w:rsidP="00720FD5">
      <w:pPr>
        <w:numPr>
          <w:ilvl w:val="1"/>
          <w:numId w:val="8"/>
        </w:numPr>
        <w:tabs>
          <w:tab w:val="clear" w:pos="1677"/>
          <w:tab w:val="num" w:pos="1134"/>
          <w:tab w:val="num" w:pos="9019"/>
        </w:tabs>
        <w:ind w:left="0" w:firstLine="567"/>
        <w:jc w:val="both"/>
        <w:rPr>
          <w:sz w:val="22"/>
          <w:szCs w:val="22"/>
        </w:rPr>
      </w:pPr>
      <w:r w:rsidRPr="00151D0E">
        <w:rPr>
          <w:sz w:val="22"/>
          <w:szCs w:val="22"/>
        </w:rPr>
        <w:t xml:space="preserve">При возникновении обстоятельств непреодолимой силы срок исполнения Сторонами своих обязательств переносится на период действия таких обстоятельств. </w:t>
      </w:r>
    </w:p>
    <w:p w14:paraId="35F0E106" w14:textId="77777777" w:rsidR="00876C23" w:rsidRPr="00151D0E" w:rsidRDefault="00876C23" w:rsidP="00720FD5">
      <w:pPr>
        <w:numPr>
          <w:ilvl w:val="1"/>
          <w:numId w:val="8"/>
        </w:numPr>
        <w:tabs>
          <w:tab w:val="clear" w:pos="1677"/>
          <w:tab w:val="num" w:pos="1134"/>
          <w:tab w:val="num" w:pos="9019"/>
        </w:tabs>
        <w:ind w:left="0" w:firstLine="567"/>
        <w:jc w:val="both"/>
        <w:rPr>
          <w:sz w:val="22"/>
          <w:szCs w:val="22"/>
        </w:rPr>
      </w:pPr>
      <w:r w:rsidRPr="00151D0E">
        <w:rPr>
          <w:sz w:val="22"/>
          <w:szCs w:val="22"/>
        </w:rPr>
        <w:t>Стороны обязуются после окончания действия обстоятельств непреодолимой силы, принять все меры для ликвидации последствий и уменьшения причиненного ущерба.</w:t>
      </w:r>
    </w:p>
    <w:p w14:paraId="74F5767F" w14:textId="77777777" w:rsidR="00876C23" w:rsidRPr="00151D0E" w:rsidRDefault="00876C23" w:rsidP="00720FD5">
      <w:pPr>
        <w:rPr>
          <w:sz w:val="22"/>
          <w:szCs w:val="22"/>
        </w:rPr>
      </w:pPr>
    </w:p>
    <w:p w14:paraId="07CFE5BE" w14:textId="77777777" w:rsidR="00876C23" w:rsidRPr="00151D0E" w:rsidRDefault="00876C23" w:rsidP="00720FD5">
      <w:pPr>
        <w:numPr>
          <w:ilvl w:val="0"/>
          <w:numId w:val="8"/>
        </w:numPr>
        <w:tabs>
          <w:tab w:val="clear" w:pos="360"/>
          <w:tab w:val="left" w:pos="284"/>
        </w:tabs>
        <w:ind w:left="0" w:firstLine="0"/>
        <w:jc w:val="center"/>
        <w:rPr>
          <w:b/>
          <w:sz w:val="22"/>
          <w:szCs w:val="22"/>
        </w:rPr>
      </w:pPr>
      <w:r w:rsidRPr="00151D0E">
        <w:rPr>
          <w:b/>
          <w:sz w:val="22"/>
          <w:szCs w:val="22"/>
        </w:rPr>
        <w:t>СРОК ДЕЙСТВИЯ ДОГОВОРА И ПОРЯДОК ЕГО РАСТОРЖЕНИЯ.</w:t>
      </w:r>
    </w:p>
    <w:p w14:paraId="4DAD6A63" w14:textId="77777777" w:rsidR="00876C23" w:rsidRPr="00151D0E" w:rsidRDefault="00876C23" w:rsidP="00720FD5">
      <w:pPr>
        <w:numPr>
          <w:ilvl w:val="1"/>
          <w:numId w:val="8"/>
        </w:numPr>
        <w:tabs>
          <w:tab w:val="clear" w:pos="1677"/>
          <w:tab w:val="num" w:pos="1134"/>
          <w:tab w:val="num" w:pos="9019"/>
        </w:tabs>
        <w:ind w:left="0" w:firstLine="567"/>
        <w:jc w:val="both"/>
        <w:rPr>
          <w:sz w:val="22"/>
          <w:szCs w:val="22"/>
        </w:rPr>
      </w:pPr>
      <w:bookmarkStart w:id="1" w:name="_Toc234903981"/>
      <w:r w:rsidRPr="00151D0E">
        <w:rPr>
          <w:sz w:val="22"/>
          <w:szCs w:val="22"/>
        </w:rPr>
        <w:t xml:space="preserve">Договор считается заключенным с момента </w:t>
      </w:r>
      <w:r w:rsidR="00C640DD">
        <w:rPr>
          <w:sz w:val="22"/>
          <w:szCs w:val="22"/>
        </w:rPr>
        <w:t xml:space="preserve">его подписания Сторонами </w:t>
      </w:r>
      <w:r w:rsidRPr="00151D0E">
        <w:rPr>
          <w:sz w:val="22"/>
          <w:szCs w:val="22"/>
        </w:rPr>
        <w:t xml:space="preserve">и действует в течение одного года </w:t>
      </w:r>
      <w:proofErr w:type="gramStart"/>
      <w:r w:rsidRPr="00151D0E">
        <w:rPr>
          <w:sz w:val="22"/>
          <w:szCs w:val="22"/>
        </w:rPr>
        <w:t>с даты вступления</w:t>
      </w:r>
      <w:proofErr w:type="gramEnd"/>
      <w:r w:rsidRPr="00151D0E">
        <w:rPr>
          <w:sz w:val="22"/>
          <w:szCs w:val="22"/>
        </w:rPr>
        <w:t xml:space="preserve"> его в силу. Договор считается продленным на каждый последующий календарный год, если ни одна из Сторон за 30 (Тридцать) календарных дней до истечения указанного срока не представила другой Стороне письменное заявление о намерении расторгнуть Договор. Депозитарий сообщает Клиенту реквизиты заключенного Договора (дату и номер) путем выдачи ему одного экземпляра Заявления на депозитарное обслуживание, заверенного подписью Руководства Депозитария и печатью Депозитария. </w:t>
      </w:r>
      <w:bookmarkEnd w:id="1"/>
    </w:p>
    <w:p w14:paraId="10D732EE" w14:textId="084C01E3" w:rsidR="00876C23" w:rsidRPr="00151D0E" w:rsidRDefault="00876C23" w:rsidP="00720FD5">
      <w:pPr>
        <w:numPr>
          <w:ilvl w:val="1"/>
          <w:numId w:val="8"/>
        </w:numPr>
        <w:tabs>
          <w:tab w:val="clear" w:pos="1677"/>
          <w:tab w:val="num" w:pos="1134"/>
          <w:tab w:val="num" w:pos="9019"/>
        </w:tabs>
        <w:ind w:left="0" w:firstLine="567"/>
        <w:jc w:val="both"/>
        <w:rPr>
          <w:sz w:val="22"/>
          <w:szCs w:val="22"/>
        </w:rPr>
      </w:pPr>
      <w:proofErr w:type="gramStart"/>
      <w:r w:rsidRPr="00151D0E">
        <w:rPr>
          <w:sz w:val="22"/>
          <w:szCs w:val="22"/>
        </w:rPr>
        <w:t>Договор</w:t>
      </w:r>
      <w:proofErr w:type="gramEnd"/>
      <w:r w:rsidRPr="00151D0E">
        <w:rPr>
          <w:sz w:val="22"/>
          <w:szCs w:val="22"/>
        </w:rPr>
        <w:t xml:space="preserve"> может быть расторгнут в случаях и в порядке, определенном Условиями. </w:t>
      </w:r>
      <w:proofErr w:type="gramStart"/>
      <w:r w:rsidRPr="00151D0E">
        <w:rPr>
          <w:sz w:val="22"/>
          <w:szCs w:val="22"/>
        </w:rPr>
        <w:t xml:space="preserve">В срок до даты расторжения Договора обе Стороны должны предпринять все необходимые действия для возвращения Депозитарием ценных бумаг Депозитарию-Депоненту, в том числе перевод ценных бумаг на лицевые счета Депозитария-Депонента как номинального держателя в реестрах владельцев ценных бумаг либо перевод ценных бумаг на </w:t>
      </w:r>
      <w:proofErr w:type="spellStart"/>
      <w:r w:rsidRPr="00151D0E">
        <w:rPr>
          <w:sz w:val="22"/>
          <w:szCs w:val="22"/>
        </w:rPr>
        <w:t>междепозитарный</w:t>
      </w:r>
      <w:proofErr w:type="spellEnd"/>
      <w:r w:rsidRPr="00151D0E">
        <w:rPr>
          <w:sz w:val="22"/>
          <w:szCs w:val="22"/>
        </w:rPr>
        <w:t xml:space="preserve"> счет Депозитария-Депонента в другой депозитарий, указанный Депозитарием-Депонентом, а также осуществить выдачу Депозитарию-Депоненту документарных ценных бумаг.</w:t>
      </w:r>
      <w:proofErr w:type="gramEnd"/>
    </w:p>
    <w:p w14:paraId="2AC99B92" w14:textId="77777777" w:rsidR="00876C23" w:rsidRPr="00151D0E" w:rsidRDefault="00876C23" w:rsidP="00720FD5">
      <w:pPr>
        <w:numPr>
          <w:ilvl w:val="1"/>
          <w:numId w:val="8"/>
        </w:numPr>
        <w:tabs>
          <w:tab w:val="clear" w:pos="1677"/>
          <w:tab w:val="num" w:pos="1134"/>
          <w:tab w:val="num" w:pos="9019"/>
        </w:tabs>
        <w:ind w:left="0" w:firstLine="567"/>
        <w:jc w:val="both"/>
        <w:rPr>
          <w:sz w:val="22"/>
          <w:szCs w:val="22"/>
        </w:rPr>
      </w:pPr>
      <w:r w:rsidRPr="00151D0E">
        <w:rPr>
          <w:sz w:val="22"/>
          <w:szCs w:val="22"/>
        </w:rPr>
        <w:t>В срок до даты расторжения Договора обе Стороны должны урегулировать все финансовые претензии, возникшие в связи с действием Договора.</w:t>
      </w:r>
    </w:p>
    <w:p w14:paraId="1361F1FB" w14:textId="77777777" w:rsidR="00876C23" w:rsidRPr="00151D0E" w:rsidRDefault="00876C23" w:rsidP="00720FD5">
      <w:pPr>
        <w:numPr>
          <w:ilvl w:val="1"/>
          <w:numId w:val="8"/>
        </w:numPr>
        <w:tabs>
          <w:tab w:val="clear" w:pos="1677"/>
          <w:tab w:val="num" w:pos="1134"/>
          <w:tab w:val="num" w:pos="9019"/>
        </w:tabs>
        <w:ind w:left="0" w:firstLine="567"/>
        <w:jc w:val="both"/>
        <w:rPr>
          <w:sz w:val="22"/>
          <w:szCs w:val="22"/>
        </w:rPr>
      </w:pPr>
      <w:r w:rsidRPr="00151D0E">
        <w:rPr>
          <w:sz w:val="22"/>
          <w:szCs w:val="22"/>
        </w:rPr>
        <w:t xml:space="preserve">Все расходы, связанные с передачей документарных ценных бумаг из Депозитария Депозитарию-Депоненту, относятся </w:t>
      </w:r>
      <w:proofErr w:type="gramStart"/>
      <w:r w:rsidRPr="00151D0E">
        <w:rPr>
          <w:sz w:val="22"/>
          <w:szCs w:val="22"/>
        </w:rPr>
        <w:t>на</w:t>
      </w:r>
      <w:proofErr w:type="gramEnd"/>
      <w:r w:rsidRPr="00151D0E">
        <w:rPr>
          <w:sz w:val="22"/>
          <w:szCs w:val="22"/>
        </w:rPr>
        <w:t xml:space="preserve"> Депозитария-Депонента. </w:t>
      </w:r>
    </w:p>
    <w:p w14:paraId="2F8CD7AB" w14:textId="77777777" w:rsidR="00876C23" w:rsidRPr="00151D0E" w:rsidRDefault="00876C23" w:rsidP="00720FD5">
      <w:pPr>
        <w:numPr>
          <w:ilvl w:val="1"/>
          <w:numId w:val="8"/>
        </w:numPr>
        <w:tabs>
          <w:tab w:val="clear" w:pos="1677"/>
          <w:tab w:val="num" w:pos="1134"/>
          <w:tab w:val="num" w:pos="9019"/>
        </w:tabs>
        <w:ind w:left="0" w:firstLine="567"/>
        <w:jc w:val="both"/>
        <w:rPr>
          <w:sz w:val="22"/>
          <w:szCs w:val="22"/>
        </w:rPr>
      </w:pPr>
      <w:r w:rsidRPr="00151D0E">
        <w:rPr>
          <w:sz w:val="22"/>
          <w:szCs w:val="22"/>
        </w:rPr>
        <w:t xml:space="preserve">Все расходы, связанные со снятием с учета в Депозитарии прав на ценные бумаги (как в документарной, так и в бездокументарной форме) относятся </w:t>
      </w:r>
      <w:proofErr w:type="gramStart"/>
      <w:r w:rsidRPr="00151D0E">
        <w:rPr>
          <w:sz w:val="22"/>
          <w:szCs w:val="22"/>
        </w:rPr>
        <w:t>на</w:t>
      </w:r>
      <w:proofErr w:type="gramEnd"/>
      <w:r w:rsidRPr="00151D0E">
        <w:rPr>
          <w:sz w:val="22"/>
          <w:szCs w:val="22"/>
        </w:rPr>
        <w:t xml:space="preserve"> Депозитария-Депонента. </w:t>
      </w:r>
    </w:p>
    <w:p w14:paraId="493A786A" w14:textId="77777777" w:rsidR="00876C23" w:rsidRDefault="00876C23" w:rsidP="00720FD5">
      <w:pPr>
        <w:numPr>
          <w:ilvl w:val="1"/>
          <w:numId w:val="8"/>
        </w:numPr>
        <w:tabs>
          <w:tab w:val="clear" w:pos="1677"/>
          <w:tab w:val="num" w:pos="1134"/>
          <w:tab w:val="num" w:pos="9019"/>
        </w:tabs>
        <w:ind w:left="0" w:firstLine="567"/>
        <w:jc w:val="both"/>
        <w:rPr>
          <w:sz w:val="22"/>
          <w:szCs w:val="22"/>
        </w:rPr>
      </w:pPr>
      <w:r w:rsidRPr="00151D0E">
        <w:rPr>
          <w:sz w:val="22"/>
          <w:szCs w:val="22"/>
        </w:rPr>
        <w:t>В течение 3 (Трех) месяцев с момента расторжения Договора оплата услуг Депозитария по переводу ценных бумаг в бездокументарной форме производится в установленном Условиями порядке взаиморасчетов по настоящему Договору. Если по истечении 3 (Трех) месяцев со дня расторжения Договора Депозитарий-Депонент не дал Депозитарию распоряжений о переводе всех ценных бумаг, Депозитарий имеет право в одностороннем порядке изменить расценки на исполнение поручений, связанных с выдачей (переводом) ценных бумаг, права на которые учитывались на счете депо. В этом случае новые расценки вступают в действие немедленно после их изменения Депозитарием.</w:t>
      </w:r>
    </w:p>
    <w:p w14:paraId="632A444F" w14:textId="77777777" w:rsidR="009A786F" w:rsidRPr="00151D0E" w:rsidRDefault="009A786F" w:rsidP="006E6AAD">
      <w:pPr>
        <w:tabs>
          <w:tab w:val="num" w:pos="9019"/>
        </w:tabs>
        <w:ind w:left="567"/>
        <w:jc w:val="both"/>
        <w:rPr>
          <w:sz w:val="22"/>
          <w:szCs w:val="22"/>
        </w:rPr>
      </w:pPr>
    </w:p>
    <w:p w14:paraId="678B87AD" w14:textId="77777777" w:rsidR="003A3D72" w:rsidRPr="00C640DD" w:rsidRDefault="003A3D72" w:rsidP="00720FD5">
      <w:pPr>
        <w:rPr>
          <w:sz w:val="22"/>
          <w:szCs w:val="22"/>
        </w:rPr>
      </w:pPr>
    </w:p>
    <w:p w14:paraId="6EE0F726" w14:textId="77777777" w:rsidR="00876C23" w:rsidRPr="00151D0E" w:rsidRDefault="00876C23" w:rsidP="00720FD5">
      <w:pPr>
        <w:numPr>
          <w:ilvl w:val="0"/>
          <w:numId w:val="8"/>
        </w:numPr>
        <w:tabs>
          <w:tab w:val="clear" w:pos="360"/>
          <w:tab w:val="left" w:pos="284"/>
        </w:tabs>
        <w:ind w:left="0" w:firstLine="0"/>
        <w:jc w:val="center"/>
        <w:rPr>
          <w:b/>
          <w:sz w:val="22"/>
          <w:szCs w:val="22"/>
        </w:rPr>
      </w:pPr>
      <w:r w:rsidRPr="00151D0E">
        <w:rPr>
          <w:b/>
          <w:sz w:val="22"/>
          <w:szCs w:val="22"/>
        </w:rPr>
        <w:lastRenderedPageBreak/>
        <w:t>ПРОЧИЕ УСЛОВИЯ.</w:t>
      </w:r>
    </w:p>
    <w:p w14:paraId="47765DF2" w14:textId="7525C56E" w:rsidR="00876C23" w:rsidRPr="00151D0E" w:rsidRDefault="00876C23" w:rsidP="00720FD5">
      <w:pPr>
        <w:numPr>
          <w:ilvl w:val="1"/>
          <w:numId w:val="8"/>
        </w:numPr>
        <w:tabs>
          <w:tab w:val="clear" w:pos="1677"/>
          <w:tab w:val="num" w:pos="1134"/>
          <w:tab w:val="num" w:pos="9019"/>
        </w:tabs>
        <w:ind w:left="0" w:firstLine="567"/>
        <w:jc w:val="both"/>
        <w:rPr>
          <w:sz w:val="22"/>
          <w:szCs w:val="22"/>
        </w:rPr>
      </w:pPr>
      <w:r w:rsidRPr="00151D0E">
        <w:rPr>
          <w:sz w:val="22"/>
          <w:szCs w:val="22"/>
        </w:rPr>
        <w:t>Все споры, возникающие между Сторонами, подлежат урегулированию путем переговоров Сторон между собой. В случае невозможности урегулирования споров путем проведения переговоров между Сторонами, спор разрешается в соответствии с действующим законодательством Российской Федерации</w:t>
      </w:r>
      <w:r w:rsidR="00C76A96">
        <w:rPr>
          <w:sz w:val="22"/>
          <w:szCs w:val="22"/>
        </w:rPr>
        <w:t xml:space="preserve"> в</w:t>
      </w:r>
      <w:r w:rsidRPr="00151D0E">
        <w:rPr>
          <w:sz w:val="22"/>
          <w:szCs w:val="22"/>
        </w:rPr>
        <w:t xml:space="preserve"> Арбитражн</w:t>
      </w:r>
      <w:r w:rsidR="00C76A96">
        <w:rPr>
          <w:sz w:val="22"/>
          <w:szCs w:val="22"/>
        </w:rPr>
        <w:t>о</w:t>
      </w:r>
      <w:r w:rsidRPr="00151D0E">
        <w:rPr>
          <w:sz w:val="22"/>
          <w:szCs w:val="22"/>
        </w:rPr>
        <w:t>м суд</w:t>
      </w:r>
      <w:r w:rsidR="00C76A96">
        <w:rPr>
          <w:sz w:val="22"/>
          <w:szCs w:val="22"/>
        </w:rPr>
        <w:t>е</w:t>
      </w:r>
      <w:r w:rsidRPr="00151D0E">
        <w:rPr>
          <w:sz w:val="22"/>
          <w:szCs w:val="22"/>
        </w:rPr>
        <w:t xml:space="preserve"> г.</w:t>
      </w:r>
      <w:r w:rsidR="003A3D72" w:rsidRPr="003A3D72">
        <w:rPr>
          <w:sz w:val="22"/>
          <w:szCs w:val="22"/>
        </w:rPr>
        <w:t xml:space="preserve"> </w:t>
      </w:r>
      <w:r w:rsidRPr="00151D0E">
        <w:rPr>
          <w:sz w:val="22"/>
          <w:szCs w:val="22"/>
        </w:rPr>
        <w:t>Москвы.</w:t>
      </w:r>
    </w:p>
    <w:p w14:paraId="22FEF18B" w14:textId="77777777" w:rsidR="00876C23" w:rsidRPr="00151D0E" w:rsidRDefault="00876C23" w:rsidP="00720FD5">
      <w:pPr>
        <w:numPr>
          <w:ilvl w:val="1"/>
          <w:numId w:val="8"/>
        </w:numPr>
        <w:tabs>
          <w:tab w:val="clear" w:pos="1677"/>
          <w:tab w:val="num" w:pos="1134"/>
          <w:tab w:val="num" w:pos="9019"/>
        </w:tabs>
        <w:ind w:left="0" w:firstLine="567"/>
        <w:jc w:val="both"/>
        <w:rPr>
          <w:sz w:val="22"/>
          <w:szCs w:val="22"/>
        </w:rPr>
      </w:pPr>
      <w:r w:rsidRPr="00151D0E">
        <w:rPr>
          <w:sz w:val="22"/>
          <w:szCs w:val="22"/>
        </w:rPr>
        <w:t>Права требования Депозитария-Депонента к Депозитарию по настоящему Договору не могут быть переданы третьим лицам без письменного согласия Депозитария.</w:t>
      </w:r>
    </w:p>
    <w:p w14:paraId="2985392A" w14:textId="77777777" w:rsidR="00876C23" w:rsidRPr="00151D0E" w:rsidRDefault="00876C23" w:rsidP="00720FD5">
      <w:pPr>
        <w:numPr>
          <w:ilvl w:val="1"/>
          <w:numId w:val="8"/>
        </w:numPr>
        <w:tabs>
          <w:tab w:val="clear" w:pos="1677"/>
          <w:tab w:val="num" w:pos="1134"/>
          <w:tab w:val="num" w:pos="9019"/>
        </w:tabs>
        <w:ind w:left="0" w:firstLine="567"/>
        <w:jc w:val="both"/>
        <w:rPr>
          <w:sz w:val="22"/>
          <w:szCs w:val="22"/>
        </w:rPr>
      </w:pPr>
      <w:r w:rsidRPr="00151D0E">
        <w:rPr>
          <w:sz w:val="22"/>
          <w:szCs w:val="22"/>
        </w:rPr>
        <w:t xml:space="preserve">Порядок передачи Депозитарием-Депонентом Депозитарию информации о распоряжении депонированными ценными бумагами, размер и порядок оплаты услуг Депозитария, форма и периодичность отчетности Депозитария перед Депозитарием-Депонентом конкретно предусматриваются в Условиях, являющихся неотъемлемой частью настоящего Договора. </w:t>
      </w:r>
    </w:p>
    <w:p w14:paraId="76EEC7A9" w14:textId="77777777" w:rsidR="00876C23" w:rsidRPr="00151D0E" w:rsidRDefault="00876C23" w:rsidP="00720FD5">
      <w:pPr>
        <w:numPr>
          <w:ilvl w:val="1"/>
          <w:numId w:val="8"/>
        </w:numPr>
        <w:tabs>
          <w:tab w:val="clear" w:pos="1677"/>
          <w:tab w:val="num" w:pos="1134"/>
          <w:tab w:val="num" w:pos="9019"/>
        </w:tabs>
        <w:ind w:left="0" w:firstLine="567"/>
        <w:jc w:val="both"/>
        <w:rPr>
          <w:sz w:val="22"/>
          <w:szCs w:val="22"/>
        </w:rPr>
      </w:pPr>
      <w:r w:rsidRPr="00151D0E">
        <w:rPr>
          <w:sz w:val="22"/>
          <w:szCs w:val="22"/>
        </w:rPr>
        <w:t>Депозитарий-Депонент получил от Депозитария всю необходимую информацию в соответствии с действующим законодательством о рынке ценных бумаг и другими правовыми актами, ознакомлен и согласен с документами, являющимися неотъемлемой частью настоящего Договора (в том числе – Условиями (в частности с тарифами)). Факт ознакомления с указанными документами, их понимания и принятия Сторонами в качестве неотъемлемой части настоящего Договора подтверждается подписанием настоящего Договора.</w:t>
      </w:r>
    </w:p>
    <w:p w14:paraId="416EA291" w14:textId="4E1B2651" w:rsidR="00876C23" w:rsidRPr="00151D0E" w:rsidRDefault="00876C23" w:rsidP="00720FD5">
      <w:pPr>
        <w:numPr>
          <w:ilvl w:val="1"/>
          <w:numId w:val="8"/>
        </w:numPr>
        <w:tabs>
          <w:tab w:val="clear" w:pos="1677"/>
          <w:tab w:val="num" w:pos="1134"/>
          <w:tab w:val="num" w:pos="9019"/>
        </w:tabs>
        <w:ind w:left="0" w:firstLine="567"/>
        <w:jc w:val="both"/>
        <w:rPr>
          <w:sz w:val="22"/>
          <w:szCs w:val="22"/>
        </w:rPr>
      </w:pPr>
      <w:r w:rsidRPr="00151D0E">
        <w:rPr>
          <w:sz w:val="22"/>
          <w:szCs w:val="22"/>
        </w:rPr>
        <w:t>Все изменения и дополнения к тексту настоящего Договора оформляются, как правило, путем заключения дополнительных соглашений в пи</w:t>
      </w:r>
      <w:bookmarkStart w:id="2" w:name="_GoBack"/>
      <w:bookmarkEnd w:id="2"/>
      <w:r w:rsidRPr="00151D0E">
        <w:rPr>
          <w:sz w:val="22"/>
          <w:szCs w:val="22"/>
        </w:rPr>
        <w:t xml:space="preserve">сьменном виде и вступают в силу с момента их </w:t>
      </w:r>
      <w:r w:rsidRPr="00151D0E">
        <w:rPr>
          <w:sz w:val="22"/>
          <w:szCs w:val="22"/>
        </w:rPr>
        <w:t xml:space="preserve">подписания обеими Сторонами. Информация, касающаяся Депозитария-Депонента, в частности, требующая необходимости установления связи между ним и Депозитарием, может размещаться Депозитарием в сети Интернет на сайте </w:t>
      </w:r>
      <w:hyperlink r:id="rId8" w:history="1">
        <w:r w:rsidR="00371F38" w:rsidRPr="00371F38">
          <w:rPr>
            <w:rStyle w:val="aa"/>
            <w:sz w:val="22"/>
            <w:szCs w:val="22"/>
            <w:lang w:val="en-US"/>
          </w:rPr>
          <w:t>www</w:t>
        </w:r>
        <w:r w:rsidR="00371F38" w:rsidRPr="00371F38">
          <w:rPr>
            <w:rStyle w:val="aa"/>
            <w:sz w:val="22"/>
            <w:szCs w:val="22"/>
          </w:rPr>
          <w:t>.</w:t>
        </w:r>
        <w:r w:rsidR="00371F38" w:rsidRPr="00371F38">
          <w:rPr>
            <w:rStyle w:val="aa"/>
            <w:sz w:val="22"/>
            <w:szCs w:val="22"/>
            <w:lang w:val="en-US"/>
          </w:rPr>
          <w:t>in</w:t>
        </w:r>
        <w:r w:rsidR="00371F38" w:rsidRPr="00371F38">
          <w:rPr>
            <w:rStyle w:val="aa"/>
            <w:sz w:val="22"/>
            <w:szCs w:val="22"/>
          </w:rPr>
          <w:t>-</w:t>
        </w:r>
        <w:r w:rsidR="00371F38" w:rsidRPr="00371F38">
          <w:rPr>
            <w:rStyle w:val="aa"/>
            <w:sz w:val="22"/>
            <w:szCs w:val="22"/>
            <w:lang w:val="en-US"/>
          </w:rPr>
          <w:t>bank</w:t>
        </w:r>
        <w:r w:rsidR="00371F38" w:rsidRPr="00371F38">
          <w:rPr>
            <w:rStyle w:val="aa"/>
            <w:sz w:val="22"/>
            <w:szCs w:val="22"/>
          </w:rPr>
          <w:t>.</w:t>
        </w:r>
        <w:proofErr w:type="spellStart"/>
        <w:r w:rsidR="00371F38" w:rsidRPr="00371F38">
          <w:rPr>
            <w:rStyle w:val="aa"/>
            <w:sz w:val="22"/>
            <w:szCs w:val="22"/>
            <w:lang w:val="en-US"/>
          </w:rPr>
          <w:t>ru</w:t>
        </w:r>
        <w:proofErr w:type="spellEnd"/>
      </w:hyperlink>
      <w:r w:rsidRPr="00151D0E">
        <w:rPr>
          <w:sz w:val="22"/>
          <w:szCs w:val="22"/>
        </w:rPr>
        <w:t xml:space="preserve"> или на доске объявления в помещении Депозитария. </w:t>
      </w:r>
    </w:p>
    <w:p w14:paraId="4C5F7E66" w14:textId="77777777" w:rsidR="00876C23" w:rsidRPr="00151D0E" w:rsidRDefault="00876C23" w:rsidP="00720FD5">
      <w:pPr>
        <w:numPr>
          <w:ilvl w:val="1"/>
          <w:numId w:val="8"/>
        </w:numPr>
        <w:tabs>
          <w:tab w:val="clear" w:pos="1677"/>
          <w:tab w:val="num" w:pos="1134"/>
          <w:tab w:val="num" w:pos="9019"/>
        </w:tabs>
        <w:ind w:left="0" w:firstLine="567"/>
        <w:jc w:val="both"/>
        <w:rPr>
          <w:sz w:val="22"/>
          <w:szCs w:val="22"/>
        </w:rPr>
      </w:pPr>
      <w:r w:rsidRPr="00151D0E">
        <w:rPr>
          <w:sz w:val="22"/>
          <w:szCs w:val="22"/>
        </w:rPr>
        <w:t xml:space="preserve">Настоящий договор составлен в 2-х экземплярах, имеющих равную юридическую силу, по одному экземпляру для каждой из Сторон. </w:t>
      </w:r>
    </w:p>
    <w:p w14:paraId="0680F436" w14:textId="77777777" w:rsidR="00876C23" w:rsidRPr="00151D0E" w:rsidRDefault="00876C23" w:rsidP="00720FD5">
      <w:pPr>
        <w:rPr>
          <w:sz w:val="22"/>
          <w:szCs w:val="22"/>
        </w:rPr>
      </w:pPr>
    </w:p>
    <w:p w14:paraId="1C257756" w14:textId="77777777" w:rsidR="00876C23" w:rsidRPr="00151D0E" w:rsidRDefault="00876C23" w:rsidP="00720FD5">
      <w:pPr>
        <w:numPr>
          <w:ilvl w:val="0"/>
          <w:numId w:val="8"/>
        </w:numPr>
        <w:tabs>
          <w:tab w:val="clear" w:pos="360"/>
          <w:tab w:val="left" w:pos="284"/>
        </w:tabs>
        <w:ind w:left="0" w:firstLine="0"/>
        <w:jc w:val="center"/>
        <w:rPr>
          <w:b/>
          <w:sz w:val="22"/>
          <w:szCs w:val="22"/>
        </w:rPr>
      </w:pPr>
      <w:r w:rsidRPr="00151D0E">
        <w:rPr>
          <w:b/>
          <w:sz w:val="22"/>
          <w:szCs w:val="22"/>
        </w:rPr>
        <w:t>РЕКВИЗИТЫ СТОРОН</w:t>
      </w:r>
    </w:p>
    <w:p w14:paraId="645FEF2A" w14:textId="77777777" w:rsidR="00876C23" w:rsidRPr="00151D0E" w:rsidRDefault="00876C23" w:rsidP="00720FD5">
      <w:pPr>
        <w:rPr>
          <w:sz w:val="22"/>
          <w:szCs w:val="22"/>
        </w:rPr>
      </w:pPr>
    </w:p>
    <w:p w14:paraId="4F66FEB1" w14:textId="77777777" w:rsidR="00876C23" w:rsidRPr="00151D0E" w:rsidRDefault="00876C23" w:rsidP="00720FD5">
      <w:pPr>
        <w:shd w:val="clear" w:color="auto" w:fill="E0E0E0"/>
        <w:jc w:val="both"/>
        <w:rPr>
          <w:bCs/>
          <w:sz w:val="22"/>
          <w:szCs w:val="22"/>
        </w:rPr>
      </w:pPr>
      <w:r w:rsidRPr="00151D0E">
        <w:rPr>
          <w:b/>
          <w:bCs/>
          <w:sz w:val="22"/>
          <w:szCs w:val="22"/>
        </w:rPr>
        <w:t>Общество с ограниченной ответственностью «Инбанк»</w:t>
      </w:r>
    </w:p>
    <w:p w14:paraId="3D459D60" w14:textId="77777777" w:rsidR="002A22AB" w:rsidRPr="00150151" w:rsidRDefault="002A22AB" w:rsidP="002A22AB">
      <w:pPr>
        <w:jc w:val="both"/>
        <w:rPr>
          <w:szCs w:val="22"/>
        </w:rPr>
      </w:pPr>
      <w:r w:rsidRPr="005F12BE">
        <w:rPr>
          <w:b/>
        </w:rPr>
        <w:t>Юридический адрес</w:t>
      </w:r>
      <w:r w:rsidRPr="00150151">
        <w:rPr>
          <w:szCs w:val="22"/>
        </w:rPr>
        <w:t xml:space="preserve">: 115184, Россия, Москва, Старый </w:t>
      </w:r>
      <w:proofErr w:type="spellStart"/>
      <w:r w:rsidRPr="00150151">
        <w:rPr>
          <w:szCs w:val="22"/>
        </w:rPr>
        <w:t>Толмачевский</w:t>
      </w:r>
      <w:proofErr w:type="spellEnd"/>
      <w:r w:rsidRPr="00150151">
        <w:rPr>
          <w:szCs w:val="22"/>
        </w:rPr>
        <w:t xml:space="preserve"> переулок, дом 5.</w:t>
      </w:r>
    </w:p>
    <w:p w14:paraId="32B333E2" w14:textId="77777777" w:rsidR="002A22AB" w:rsidRPr="005F12BE" w:rsidRDefault="002A22AB" w:rsidP="002A22AB">
      <w:pPr>
        <w:jc w:val="both"/>
      </w:pPr>
      <w:r w:rsidRPr="005F12BE">
        <w:rPr>
          <w:b/>
        </w:rPr>
        <w:t xml:space="preserve">Почтовый адрес: </w:t>
      </w:r>
      <w:r w:rsidRPr="00150151">
        <w:rPr>
          <w:szCs w:val="22"/>
        </w:rPr>
        <w:t xml:space="preserve">115184, Россия, Москва, Старый </w:t>
      </w:r>
      <w:proofErr w:type="spellStart"/>
      <w:r w:rsidRPr="00150151">
        <w:rPr>
          <w:szCs w:val="22"/>
        </w:rPr>
        <w:t>Толмачевский</w:t>
      </w:r>
      <w:proofErr w:type="spellEnd"/>
      <w:r w:rsidRPr="00150151">
        <w:rPr>
          <w:szCs w:val="22"/>
        </w:rPr>
        <w:t xml:space="preserve"> переулок, дом 5</w:t>
      </w:r>
    </w:p>
    <w:p w14:paraId="1FDA2DEF" w14:textId="77777777" w:rsidR="002A22AB" w:rsidRPr="005F12BE" w:rsidRDefault="002A22AB" w:rsidP="002A22AB">
      <w:pPr>
        <w:jc w:val="both"/>
      </w:pPr>
      <w:r w:rsidRPr="005F12BE">
        <w:rPr>
          <w:b/>
        </w:rPr>
        <w:t>Тел.</w:t>
      </w:r>
      <w:r w:rsidRPr="005F12BE">
        <w:t xml:space="preserve"> </w:t>
      </w:r>
      <w:r w:rsidRPr="00150151">
        <w:rPr>
          <w:color w:val="000000"/>
        </w:rPr>
        <w:t>(495) 229-12-34</w:t>
      </w:r>
      <w:r w:rsidRPr="005F12BE">
        <w:t xml:space="preserve">, </w:t>
      </w:r>
      <w:r w:rsidRPr="005F12BE">
        <w:rPr>
          <w:b/>
        </w:rPr>
        <w:t>факс</w:t>
      </w:r>
      <w:r w:rsidRPr="005F12BE">
        <w:t xml:space="preserve"> </w:t>
      </w:r>
      <w:r w:rsidRPr="00150151">
        <w:rPr>
          <w:color w:val="000000"/>
        </w:rPr>
        <w:t>(495) 620-09-76</w:t>
      </w:r>
      <w:r w:rsidRPr="005F12BE">
        <w:t>.</w:t>
      </w:r>
    </w:p>
    <w:p w14:paraId="1020F295" w14:textId="77777777" w:rsidR="002A22AB" w:rsidRPr="002A22AB" w:rsidRDefault="002A22AB" w:rsidP="002A22AB">
      <w:r w:rsidRPr="005F12BE">
        <w:rPr>
          <w:b/>
        </w:rPr>
        <w:t>ОГРН</w:t>
      </w:r>
      <w:r w:rsidRPr="005F12BE">
        <w:t xml:space="preserve"> 1025600001668, </w:t>
      </w:r>
      <w:r w:rsidRPr="005F12BE">
        <w:rPr>
          <w:b/>
        </w:rPr>
        <w:t>ИНН</w:t>
      </w:r>
      <w:r w:rsidRPr="005F12BE">
        <w:t xml:space="preserve"> </w:t>
      </w:r>
      <w:r w:rsidRPr="005F12BE">
        <w:rPr>
          <w:lang w:eastAsia="en-US"/>
        </w:rPr>
        <w:t>5617000264</w:t>
      </w:r>
      <w:r w:rsidRPr="005F12BE">
        <w:t xml:space="preserve">, </w:t>
      </w:r>
      <w:r w:rsidRPr="005F12BE">
        <w:rPr>
          <w:b/>
        </w:rPr>
        <w:t>КПП</w:t>
      </w:r>
      <w:r w:rsidRPr="005F12BE">
        <w:t xml:space="preserve"> </w:t>
      </w:r>
      <w:r w:rsidRPr="002A22AB">
        <w:t>770501001</w:t>
      </w:r>
    </w:p>
    <w:p w14:paraId="5B06FFEA" w14:textId="77777777" w:rsidR="002A22AB" w:rsidRPr="005F12BE" w:rsidRDefault="002A22AB" w:rsidP="002A22AB">
      <w:pPr>
        <w:jc w:val="both"/>
      </w:pPr>
      <w:r>
        <w:rPr>
          <w:b/>
        </w:rPr>
        <w:t>Платежные</w:t>
      </w:r>
      <w:r w:rsidRPr="005F12BE">
        <w:rPr>
          <w:b/>
        </w:rPr>
        <w:t xml:space="preserve"> реквизиты: </w:t>
      </w:r>
      <w:proofErr w:type="gramStart"/>
      <w:r w:rsidRPr="005F12BE">
        <w:t>к</w:t>
      </w:r>
      <w:proofErr w:type="gramEnd"/>
      <w:r w:rsidRPr="005F12BE">
        <w:t>\с 30101810</w:t>
      </w:r>
      <w:r w:rsidRPr="000A0009">
        <w:t>24</w:t>
      </w:r>
      <w:r>
        <w:t>5</w:t>
      </w:r>
      <w:r w:rsidRPr="000A0009">
        <w:t>250000308</w:t>
      </w:r>
      <w:r w:rsidRPr="005F12BE">
        <w:t xml:space="preserve"> в </w:t>
      </w:r>
      <w:r>
        <w:t xml:space="preserve">ГУ </w:t>
      </w:r>
      <w:proofErr w:type="gramStart"/>
      <w:r>
        <w:t>Банка</w:t>
      </w:r>
      <w:proofErr w:type="gramEnd"/>
      <w:r>
        <w:t xml:space="preserve"> России по ЦФО </w:t>
      </w:r>
      <w:r w:rsidRPr="005F12BE">
        <w:rPr>
          <w:b/>
        </w:rPr>
        <w:t xml:space="preserve"> БИК </w:t>
      </w:r>
      <w:r w:rsidRPr="005F12BE">
        <w:t>0445</w:t>
      </w:r>
      <w:r>
        <w:t>25308</w:t>
      </w:r>
    </w:p>
    <w:p w14:paraId="3694A048" w14:textId="77777777" w:rsidR="00876C23" w:rsidRPr="00151D0E" w:rsidRDefault="00876C23" w:rsidP="00720FD5">
      <w:pPr>
        <w:rPr>
          <w:sz w:val="22"/>
          <w:szCs w:val="22"/>
        </w:rPr>
      </w:pPr>
    </w:p>
    <w:p w14:paraId="7ED5AFB0" w14:textId="77777777" w:rsidR="00876C23" w:rsidRPr="00151D0E" w:rsidRDefault="00876C23" w:rsidP="00720FD5">
      <w:pPr>
        <w:rPr>
          <w:sz w:val="22"/>
          <w:szCs w:val="22"/>
        </w:rPr>
      </w:pPr>
      <w:r w:rsidRPr="00151D0E">
        <w:rPr>
          <w:sz w:val="22"/>
          <w:szCs w:val="22"/>
        </w:rPr>
        <w:t>ДЕПОЗИТАРИЙ-ДЕПОНЕНТ:</w:t>
      </w:r>
    </w:p>
    <w:p w14:paraId="66C1E25B" w14:textId="77777777" w:rsidR="00876C23" w:rsidRPr="00151D0E" w:rsidRDefault="00876C23" w:rsidP="00720FD5">
      <w:pPr>
        <w:rPr>
          <w:sz w:val="22"/>
          <w:szCs w:val="22"/>
        </w:rPr>
      </w:pPr>
    </w:p>
    <w:p w14:paraId="37159ACB" w14:textId="77777777" w:rsidR="00876C23" w:rsidRPr="00151D0E" w:rsidRDefault="00876C23" w:rsidP="00720FD5">
      <w:pPr>
        <w:rPr>
          <w:sz w:val="22"/>
          <w:szCs w:val="22"/>
        </w:rPr>
      </w:pPr>
      <w:r w:rsidRPr="00151D0E">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2E04080" w14:textId="77777777" w:rsidR="00876C23" w:rsidRPr="00151D0E" w:rsidRDefault="00876C23" w:rsidP="00720FD5">
      <w:pPr>
        <w:rPr>
          <w:sz w:val="22"/>
          <w:szCs w:val="22"/>
        </w:rPr>
      </w:pPr>
    </w:p>
    <w:p w14:paraId="001757C7" w14:textId="77777777" w:rsidR="00876C23" w:rsidRPr="00151D0E" w:rsidRDefault="00876C23" w:rsidP="00720FD5">
      <w:pPr>
        <w:numPr>
          <w:ilvl w:val="0"/>
          <w:numId w:val="8"/>
        </w:numPr>
        <w:tabs>
          <w:tab w:val="clear" w:pos="360"/>
          <w:tab w:val="left" w:pos="284"/>
        </w:tabs>
        <w:ind w:left="0" w:firstLine="0"/>
        <w:jc w:val="center"/>
        <w:rPr>
          <w:b/>
          <w:sz w:val="22"/>
          <w:szCs w:val="22"/>
        </w:rPr>
      </w:pPr>
      <w:r w:rsidRPr="00151D0E">
        <w:rPr>
          <w:b/>
          <w:sz w:val="22"/>
          <w:szCs w:val="22"/>
        </w:rPr>
        <w:t>ПОДПИСИ СТОРОН</w:t>
      </w:r>
    </w:p>
    <w:p w14:paraId="1A8F28A4" w14:textId="77777777" w:rsidR="00876C23" w:rsidRPr="00151D0E" w:rsidRDefault="00876C23" w:rsidP="00720FD5">
      <w:pPr>
        <w:tabs>
          <w:tab w:val="left" w:pos="284"/>
        </w:tabs>
        <w:rPr>
          <w:b/>
          <w:sz w:val="22"/>
          <w:szCs w:val="22"/>
        </w:rPr>
      </w:pPr>
    </w:p>
    <w:tbl>
      <w:tblPr>
        <w:tblW w:w="0" w:type="auto"/>
        <w:tblLook w:val="00A0" w:firstRow="1" w:lastRow="0" w:firstColumn="1" w:lastColumn="0" w:noHBand="0" w:noVBand="0"/>
      </w:tblPr>
      <w:tblGrid>
        <w:gridCol w:w="5097"/>
        <w:gridCol w:w="5097"/>
      </w:tblGrid>
      <w:tr w:rsidR="00876C23" w:rsidRPr="00151D0E" w14:paraId="079375A2" w14:textId="77777777" w:rsidTr="00491ABF">
        <w:tc>
          <w:tcPr>
            <w:tcW w:w="5210" w:type="dxa"/>
          </w:tcPr>
          <w:p w14:paraId="0116C9AA" w14:textId="77777777" w:rsidR="00876C23" w:rsidRPr="00151D0E" w:rsidRDefault="00876C23" w:rsidP="00491ABF">
            <w:pPr>
              <w:pStyle w:val="12"/>
              <w:jc w:val="center"/>
              <w:rPr>
                <w:sz w:val="22"/>
                <w:szCs w:val="22"/>
              </w:rPr>
            </w:pPr>
            <w:r w:rsidRPr="00151D0E">
              <w:rPr>
                <w:sz w:val="22"/>
                <w:szCs w:val="22"/>
              </w:rPr>
              <w:t>ДЕПОЗИТАРИЙ</w:t>
            </w:r>
          </w:p>
        </w:tc>
        <w:tc>
          <w:tcPr>
            <w:tcW w:w="5210" w:type="dxa"/>
          </w:tcPr>
          <w:p w14:paraId="624334B9" w14:textId="77777777" w:rsidR="00876C23" w:rsidRPr="00151D0E" w:rsidRDefault="00876C23" w:rsidP="00491ABF">
            <w:pPr>
              <w:pStyle w:val="12"/>
              <w:jc w:val="center"/>
              <w:rPr>
                <w:sz w:val="22"/>
                <w:szCs w:val="22"/>
              </w:rPr>
            </w:pPr>
            <w:r w:rsidRPr="00151D0E">
              <w:rPr>
                <w:sz w:val="22"/>
                <w:szCs w:val="22"/>
              </w:rPr>
              <w:t>ДЕПОЗИТАРИЙ-ДЕПОНЕНТ</w:t>
            </w:r>
          </w:p>
          <w:p w14:paraId="474A8D2B" w14:textId="77777777" w:rsidR="00876C23" w:rsidRPr="00151D0E" w:rsidRDefault="00876C23" w:rsidP="00491ABF">
            <w:pPr>
              <w:pStyle w:val="12"/>
              <w:jc w:val="center"/>
              <w:rPr>
                <w:sz w:val="22"/>
                <w:szCs w:val="22"/>
              </w:rPr>
            </w:pPr>
          </w:p>
          <w:p w14:paraId="1216965F" w14:textId="77777777" w:rsidR="00876C23" w:rsidRPr="00151D0E" w:rsidRDefault="00876C23" w:rsidP="00491ABF">
            <w:pPr>
              <w:pStyle w:val="12"/>
              <w:jc w:val="center"/>
              <w:rPr>
                <w:sz w:val="22"/>
                <w:szCs w:val="22"/>
              </w:rPr>
            </w:pPr>
          </w:p>
        </w:tc>
      </w:tr>
      <w:tr w:rsidR="00876C23" w:rsidRPr="00151D0E" w14:paraId="7DEAFE38" w14:textId="77777777" w:rsidTr="00491ABF">
        <w:tc>
          <w:tcPr>
            <w:tcW w:w="5210" w:type="dxa"/>
          </w:tcPr>
          <w:p w14:paraId="3F148764" w14:textId="77777777" w:rsidR="00876C23" w:rsidRPr="00151D0E" w:rsidRDefault="00876C23" w:rsidP="00491ABF">
            <w:pPr>
              <w:pStyle w:val="12"/>
              <w:jc w:val="center"/>
              <w:rPr>
                <w:sz w:val="22"/>
                <w:szCs w:val="22"/>
              </w:rPr>
            </w:pPr>
            <w:r w:rsidRPr="00151D0E">
              <w:rPr>
                <w:sz w:val="22"/>
                <w:szCs w:val="22"/>
              </w:rPr>
              <w:t>_______________________</w:t>
            </w:r>
          </w:p>
        </w:tc>
        <w:tc>
          <w:tcPr>
            <w:tcW w:w="5210" w:type="dxa"/>
          </w:tcPr>
          <w:p w14:paraId="119AE25F" w14:textId="77777777" w:rsidR="00876C23" w:rsidRPr="00151D0E" w:rsidRDefault="00876C23" w:rsidP="00491ABF">
            <w:pPr>
              <w:pStyle w:val="12"/>
              <w:jc w:val="center"/>
              <w:rPr>
                <w:sz w:val="22"/>
                <w:szCs w:val="22"/>
              </w:rPr>
            </w:pPr>
            <w:r w:rsidRPr="00151D0E">
              <w:rPr>
                <w:sz w:val="22"/>
                <w:szCs w:val="22"/>
              </w:rPr>
              <w:t>_______________________</w:t>
            </w:r>
          </w:p>
        </w:tc>
      </w:tr>
    </w:tbl>
    <w:p w14:paraId="3B27B4E3" w14:textId="77777777" w:rsidR="00876C23" w:rsidRPr="00151D0E" w:rsidRDefault="00876C23" w:rsidP="00720FD5">
      <w:pPr>
        <w:tabs>
          <w:tab w:val="left" w:pos="284"/>
        </w:tabs>
        <w:rPr>
          <w:b/>
          <w:sz w:val="22"/>
          <w:szCs w:val="22"/>
        </w:rPr>
      </w:pPr>
    </w:p>
    <w:p w14:paraId="7D533CC1" w14:textId="77777777" w:rsidR="00876C23" w:rsidRPr="00151D0E" w:rsidRDefault="00876C23" w:rsidP="00F053A6">
      <w:pPr>
        <w:pStyle w:val="11"/>
      </w:pPr>
    </w:p>
    <w:sectPr w:rsidR="00876C23" w:rsidRPr="00151D0E" w:rsidSect="00720FD5">
      <w:footerReference w:type="default" r:id="rId9"/>
      <w:type w:val="continuous"/>
      <w:pgSz w:w="11906" w:h="16838" w:code="9"/>
      <w:pgMar w:top="851" w:right="510" w:bottom="567" w:left="1418" w:header="567" w:footer="567" w:gutter="0"/>
      <w:paperSrc w:first="4" w:other="4"/>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A2FACC8" w15:done="0"/>
  <w15:commentEx w15:paraId="3CC0137C" w15:done="0"/>
  <w15:commentEx w15:paraId="51FE963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1F2669" w14:textId="77777777" w:rsidR="00DB3B05" w:rsidRDefault="00DB3B05">
      <w:r>
        <w:separator/>
      </w:r>
    </w:p>
  </w:endnote>
  <w:endnote w:type="continuationSeparator" w:id="0">
    <w:p w14:paraId="2C868B21" w14:textId="77777777" w:rsidR="00DB3B05" w:rsidRDefault="00DB3B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63AFB0" w14:textId="77777777" w:rsidR="00876C23" w:rsidRDefault="000414C9">
    <w:pPr>
      <w:pStyle w:val="ab"/>
      <w:jc w:val="center"/>
    </w:pPr>
    <w:r>
      <w:fldChar w:fldCharType="begin"/>
    </w:r>
    <w:r>
      <w:instrText>PAGE   \* MERGEFORMAT</w:instrText>
    </w:r>
    <w:r>
      <w:fldChar w:fldCharType="separate"/>
    </w:r>
    <w:r w:rsidR="00371F38">
      <w:rPr>
        <w:noProof/>
      </w:rPr>
      <w:t>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F09556" w14:textId="77777777" w:rsidR="00DB3B05" w:rsidRDefault="00DB3B05">
      <w:r>
        <w:separator/>
      </w:r>
    </w:p>
  </w:footnote>
  <w:footnote w:type="continuationSeparator" w:id="0">
    <w:p w14:paraId="740C72F4" w14:textId="77777777" w:rsidR="00DB3B05" w:rsidRDefault="00DB3B0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E844246"/>
    <w:lvl w:ilvl="0">
      <w:start w:val="1"/>
      <w:numFmt w:val="bullet"/>
      <w:lvlText w:val=""/>
      <w:lvlJc w:val="left"/>
      <w:pPr>
        <w:tabs>
          <w:tab w:val="num" w:pos="360"/>
        </w:tabs>
        <w:ind w:left="360" w:hanging="360"/>
      </w:pPr>
      <w:rPr>
        <w:rFonts w:ascii="Symbol" w:hAnsi="Symbol" w:hint="default"/>
      </w:rPr>
    </w:lvl>
  </w:abstractNum>
  <w:abstractNum w:abstractNumId="1">
    <w:nsid w:val="079E57FD"/>
    <w:multiLevelType w:val="hybridMultilevel"/>
    <w:tmpl w:val="91F882FE"/>
    <w:lvl w:ilvl="0" w:tplc="C92EA3EC">
      <w:start w:val="1"/>
      <w:numFmt w:val="decimal"/>
      <w:lvlText w:val="3.6.%1."/>
      <w:lvlJc w:val="left"/>
      <w:pPr>
        <w:tabs>
          <w:tab w:val="num" w:pos="5199"/>
        </w:tabs>
        <w:ind w:left="5199"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94373BD"/>
    <w:multiLevelType w:val="hybridMultilevel"/>
    <w:tmpl w:val="8FECF464"/>
    <w:lvl w:ilvl="0" w:tplc="B0A088C8">
      <w:start w:val="1"/>
      <w:numFmt w:val="russianLower"/>
      <w:lvlText w:val="%1)"/>
      <w:lvlJc w:val="left"/>
      <w:pPr>
        <w:tabs>
          <w:tab w:val="num" w:pos="2061"/>
        </w:tabs>
        <w:ind w:left="2061" w:hanging="360"/>
      </w:pPr>
      <w:rPr>
        <w:rFonts w:cs="Times New Roman" w:hint="default"/>
      </w:rPr>
    </w:lvl>
    <w:lvl w:ilvl="1" w:tplc="04190019">
      <w:start w:val="1"/>
      <w:numFmt w:val="lowerLetter"/>
      <w:lvlText w:val="%2."/>
      <w:lvlJc w:val="left"/>
      <w:pPr>
        <w:tabs>
          <w:tab w:val="num" w:pos="2061"/>
        </w:tabs>
        <w:ind w:left="2061" w:hanging="360"/>
      </w:pPr>
      <w:rPr>
        <w:rFonts w:cs="Times New Roman"/>
      </w:rPr>
    </w:lvl>
    <w:lvl w:ilvl="2" w:tplc="0419001B">
      <w:start w:val="1"/>
      <w:numFmt w:val="lowerRoman"/>
      <w:lvlText w:val="%3."/>
      <w:lvlJc w:val="right"/>
      <w:pPr>
        <w:tabs>
          <w:tab w:val="num" w:pos="2781"/>
        </w:tabs>
        <w:ind w:left="2781" w:hanging="180"/>
      </w:pPr>
      <w:rPr>
        <w:rFonts w:cs="Times New Roman"/>
      </w:rPr>
    </w:lvl>
    <w:lvl w:ilvl="3" w:tplc="D688DCBE">
      <w:start w:val="1"/>
      <w:numFmt w:val="russianLower"/>
      <w:lvlText w:val="%4)"/>
      <w:lvlJc w:val="left"/>
      <w:pPr>
        <w:tabs>
          <w:tab w:val="num" w:pos="3501"/>
        </w:tabs>
        <w:ind w:left="3501" w:hanging="360"/>
      </w:pPr>
      <w:rPr>
        <w:rFonts w:cs="Times New Roman" w:hint="default"/>
      </w:rPr>
    </w:lvl>
    <w:lvl w:ilvl="4" w:tplc="04190019" w:tentative="1">
      <w:start w:val="1"/>
      <w:numFmt w:val="lowerLetter"/>
      <w:lvlText w:val="%5."/>
      <w:lvlJc w:val="left"/>
      <w:pPr>
        <w:tabs>
          <w:tab w:val="num" w:pos="4221"/>
        </w:tabs>
        <w:ind w:left="4221" w:hanging="360"/>
      </w:pPr>
      <w:rPr>
        <w:rFonts w:cs="Times New Roman"/>
      </w:rPr>
    </w:lvl>
    <w:lvl w:ilvl="5" w:tplc="0419001B" w:tentative="1">
      <w:start w:val="1"/>
      <w:numFmt w:val="lowerRoman"/>
      <w:lvlText w:val="%6."/>
      <w:lvlJc w:val="right"/>
      <w:pPr>
        <w:tabs>
          <w:tab w:val="num" w:pos="4941"/>
        </w:tabs>
        <w:ind w:left="4941" w:hanging="180"/>
      </w:pPr>
      <w:rPr>
        <w:rFonts w:cs="Times New Roman"/>
      </w:rPr>
    </w:lvl>
    <w:lvl w:ilvl="6" w:tplc="0419000F" w:tentative="1">
      <w:start w:val="1"/>
      <w:numFmt w:val="decimal"/>
      <w:lvlText w:val="%7."/>
      <w:lvlJc w:val="left"/>
      <w:pPr>
        <w:tabs>
          <w:tab w:val="num" w:pos="5661"/>
        </w:tabs>
        <w:ind w:left="5661" w:hanging="360"/>
      </w:pPr>
      <w:rPr>
        <w:rFonts w:cs="Times New Roman"/>
      </w:rPr>
    </w:lvl>
    <w:lvl w:ilvl="7" w:tplc="04190019" w:tentative="1">
      <w:start w:val="1"/>
      <w:numFmt w:val="lowerLetter"/>
      <w:lvlText w:val="%8."/>
      <w:lvlJc w:val="left"/>
      <w:pPr>
        <w:tabs>
          <w:tab w:val="num" w:pos="6381"/>
        </w:tabs>
        <w:ind w:left="6381" w:hanging="360"/>
      </w:pPr>
      <w:rPr>
        <w:rFonts w:cs="Times New Roman"/>
      </w:rPr>
    </w:lvl>
    <w:lvl w:ilvl="8" w:tplc="0419001B" w:tentative="1">
      <w:start w:val="1"/>
      <w:numFmt w:val="lowerRoman"/>
      <w:lvlText w:val="%9."/>
      <w:lvlJc w:val="right"/>
      <w:pPr>
        <w:tabs>
          <w:tab w:val="num" w:pos="7101"/>
        </w:tabs>
        <w:ind w:left="7101" w:hanging="180"/>
      </w:pPr>
      <w:rPr>
        <w:rFonts w:cs="Times New Roman"/>
      </w:rPr>
    </w:lvl>
  </w:abstractNum>
  <w:abstractNum w:abstractNumId="3">
    <w:nsid w:val="09F536BF"/>
    <w:multiLevelType w:val="hybridMultilevel"/>
    <w:tmpl w:val="ADEE26C0"/>
    <w:lvl w:ilvl="0" w:tplc="0D9ED79E">
      <w:start w:val="1"/>
      <w:numFmt w:val="bullet"/>
      <w:lvlText w:val=""/>
      <w:lvlJc w:val="left"/>
      <w:pPr>
        <w:tabs>
          <w:tab w:val="num" w:pos="2700"/>
        </w:tabs>
        <w:ind w:left="2700" w:hanging="360"/>
      </w:pPr>
      <w:rPr>
        <w:rFonts w:ascii="Symbol" w:hAnsi="Symbol" w:hint="default"/>
      </w:rPr>
    </w:lvl>
    <w:lvl w:ilvl="1" w:tplc="985476EA">
      <w:start w:val="1"/>
      <w:numFmt w:val="bullet"/>
      <w:lvlText w:val=""/>
      <w:lvlJc w:val="left"/>
      <w:pPr>
        <w:tabs>
          <w:tab w:val="num" w:pos="1440"/>
        </w:tabs>
        <w:ind w:left="1440" w:hanging="360"/>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EB731A3"/>
    <w:multiLevelType w:val="hybridMultilevel"/>
    <w:tmpl w:val="E1DEB7DE"/>
    <w:lvl w:ilvl="0" w:tplc="48CE7BC8">
      <w:start w:val="1"/>
      <w:numFmt w:val="decimal"/>
      <w:lvlText w:val="3.4.%1."/>
      <w:lvlJc w:val="left"/>
      <w:pPr>
        <w:tabs>
          <w:tab w:val="num" w:pos="4065"/>
        </w:tabs>
        <w:ind w:left="4065"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47C1844"/>
    <w:multiLevelType w:val="hybridMultilevel"/>
    <w:tmpl w:val="A9E681C8"/>
    <w:lvl w:ilvl="0" w:tplc="DFCE9B30">
      <w:start w:val="1"/>
      <w:numFmt w:val="decimal"/>
      <w:lvlText w:val="4.%1."/>
      <w:lvlJc w:val="left"/>
      <w:pPr>
        <w:tabs>
          <w:tab w:val="num" w:pos="5766"/>
        </w:tabs>
        <w:ind w:left="5766"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21CB129D"/>
    <w:multiLevelType w:val="hybridMultilevel"/>
    <w:tmpl w:val="82545096"/>
    <w:lvl w:ilvl="0" w:tplc="B00646C2">
      <w:start w:val="1"/>
      <w:numFmt w:val="decimal"/>
      <w:lvlText w:val="2.%1."/>
      <w:lvlJc w:val="left"/>
      <w:pPr>
        <w:tabs>
          <w:tab w:val="num" w:pos="2364"/>
        </w:tabs>
        <w:ind w:left="2364"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28267B1F"/>
    <w:multiLevelType w:val="hybridMultilevel"/>
    <w:tmpl w:val="52167F22"/>
    <w:lvl w:ilvl="0" w:tplc="6C6E45D4">
      <w:start w:val="1"/>
      <w:numFmt w:val="decimal"/>
      <w:lvlText w:val="9.%1."/>
      <w:lvlJc w:val="left"/>
      <w:pPr>
        <w:tabs>
          <w:tab w:val="num" w:pos="7467"/>
        </w:tabs>
        <w:ind w:left="7467"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2D6B2E81"/>
    <w:multiLevelType w:val="multilevel"/>
    <w:tmpl w:val="BEDC9CE0"/>
    <w:lvl w:ilvl="0">
      <w:start w:val="1"/>
      <w:numFmt w:val="decimal"/>
      <w:lvlText w:val="%1."/>
      <w:lvlJc w:val="left"/>
      <w:pPr>
        <w:tabs>
          <w:tab w:val="num" w:pos="360"/>
        </w:tabs>
        <w:ind w:left="360" w:hanging="360"/>
      </w:pPr>
      <w:rPr>
        <w:rFonts w:cs="Times New Roman"/>
      </w:rPr>
    </w:lvl>
    <w:lvl w:ilvl="1">
      <w:start w:val="1"/>
      <w:numFmt w:val="decimal"/>
      <w:isLgl/>
      <w:lvlText w:val="%1.%2."/>
      <w:lvlJc w:val="left"/>
      <w:pPr>
        <w:tabs>
          <w:tab w:val="num" w:pos="1677"/>
        </w:tabs>
        <w:ind w:left="1677" w:hanging="1110"/>
      </w:pPr>
      <w:rPr>
        <w:rFonts w:cs="Times New Roman" w:hint="default"/>
      </w:rPr>
    </w:lvl>
    <w:lvl w:ilvl="2">
      <w:start w:val="1"/>
      <w:numFmt w:val="decimal"/>
      <w:isLgl/>
      <w:lvlText w:val="%1.%2.%3."/>
      <w:lvlJc w:val="left"/>
      <w:pPr>
        <w:tabs>
          <w:tab w:val="num" w:pos="2244"/>
        </w:tabs>
        <w:ind w:left="2244" w:hanging="1110"/>
      </w:pPr>
      <w:rPr>
        <w:rFonts w:cs="Times New Roman" w:hint="default"/>
      </w:rPr>
    </w:lvl>
    <w:lvl w:ilvl="3">
      <w:start w:val="1"/>
      <w:numFmt w:val="decimal"/>
      <w:isLgl/>
      <w:lvlText w:val="%1.%2.%3.%4."/>
      <w:lvlJc w:val="left"/>
      <w:pPr>
        <w:tabs>
          <w:tab w:val="num" w:pos="2811"/>
        </w:tabs>
        <w:ind w:left="2811" w:hanging="1110"/>
      </w:pPr>
      <w:rPr>
        <w:rFonts w:cs="Times New Roman" w:hint="default"/>
      </w:rPr>
    </w:lvl>
    <w:lvl w:ilvl="4">
      <w:start w:val="1"/>
      <w:numFmt w:val="decimal"/>
      <w:isLgl/>
      <w:lvlText w:val="%1.%2.%3.%4.%5."/>
      <w:lvlJc w:val="left"/>
      <w:pPr>
        <w:tabs>
          <w:tab w:val="num" w:pos="3378"/>
        </w:tabs>
        <w:ind w:left="3378" w:hanging="1110"/>
      </w:pPr>
      <w:rPr>
        <w:rFonts w:cs="Times New Roman" w:hint="default"/>
      </w:rPr>
    </w:lvl>
    <w:lvl w:ilvl="5">
      <w:start w:val="1"/>
      <w:numFmt w:val="decimal"/>
      <w:isLgl/>
      <w:lvlText w:val="%1.%2.%3.%4.%5.%6."/>
      <w:lvlJc w:val="left"/>
      <w:pPr>
        <w:tabs>
          <w:tab w:val="num" w:pos="3945"/>
        </w:tabs>
        <w:ind w:left="3945" w:hanging="1110"/>
      </w:pPr>
      <w:rPr>
        <w:rFonts w:cs="Times New Roman" w:hint="default"/>
      </w:rPr>
    </w:lvl>
    <w:lvl w:ilvl="6">
      <w:start w:val="1"/>
      <w:numFmt w:val="decimal"/>
      <w:isLgl/>
      <w:lvlText w:val="%1.%2.%3.%4.%5.%6.%7."/>
      <w:lvlJc w:val="left"/>
      <w:pPr>
        <w:tabs>
          <w:tab w:val="num" w:pos="4842"/>
        </w:tabs>
        <w:ind w:left="4842" w:hanging="1440"/>
      </w:pPr>
      <w:rPr>
        <w:rFonts w:cs="Times New Roman" w:hint="default"/>
      </w:rPr>
    </w:lvl>
    <w:lvl w:ilvl="7">
      <w:start w:val="1"/>
      <w:numFmt w:val="decimal"/>
      <w:isLgl/>
      <w:lvlText w:val="%1.%2.%3.%4.%5.%6.%7.%8."/>
      <w:lvlJc w:val="left"/>
      <w:pPr>
        <w:tabs>
          <w:tab w:val="num" w:pos="5409"/>
        </w:tabs>
        <w:ind w:left="5409" w:hanging="1440"/>
      </w:pPr>
      <w:rPr>
        <w:rFonts w:cs="Times New Roman" w:hint="default"/>
      </w:rPr>
    </w:lvl>
    <w:lvl w:ilvl="8">
      <w:start w:val="1"/>
      <w:numFmt w:val="decimal"/>
      <w:isLgl/>
      <w:lvlText w:val="%1.%2.%3.%4.%5.%6.%7.%8.%9."/>
      <w:lvlJc w:val="left"/>
      <w:pPr>
        <w:tabs>
          <w:tab w:val="num" w:pos="6336"/>
        </w:tabs>
        <w:ind w:left="6336" w:hanging="1800"/>
      </w:pPr>
      <w:rPr>
        <w:rFonts w:cs="Times New Roman" w:hint="default"/>
      </w:rPr>
    </w:lvl>
  </w:abstractNum>
  <w:abstractNum w:abstractNumId="9">
    <w:nsid w:val="2F842084"/>
    <w:multiLevelType w:val="hybridMultilevel"/>
    <w:tmpl w:val="31E22B12"/>
    <w:lvl w:ilvl="0" w:tplc="D87EE4D2">
      <w:start w:val="1"/>
      <w:numFmt w:val="decimal"/>
      <w:lvlText w:val="6.%1."/>
      <w:lvlJc w:val="left"/>
      <w:pPr>
        <w:tabs>
          <w:tab w:val="num" w:pos="6333"/>
        </w:tabs>
        <w:ind w:left="6333" w:hanging="360"/>
      </w:pPr>
      <w:rPr>
        <w:rFonts w:cs="Times New Roman" w:hint="default"/>
      </w:rPr>
    </w:lvl>
    <w:lvl w:ilvl="1" w:tplc="0D9ED79E">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54E9377C"/>
    <w:multiLevelType w:val="hybridMultilevel"/>
    <w:tmpl w:val="813C5D78"/>
    <w:lvl w:ilvl="0" w:tplc="FFFFFFFF">
      <w:start w:val="1"/>
      <w:numFmt w:val="decimal"/>
      <w:lvlText w:val="7.%1."/>
      <w:lvlJc w:val="left"/>
      <w:pPr>
        <w:tabs>
          <w:tab w:val="num" w:pos="6900"/>
        </w:tabs>
        <w:ind w:left="690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1">
    <w:nsid w:val="590A1095"/>
    <w:multiLevelType w:val="hybridMultilevel"/>
    <w:tmpl w:val="9482B836"/>
    <w:lvl w:ilvl="0" w:tplc="FFFFFFFF">
      <w:start w:val="1"/>
      <w:numFmt w:val="decimal"/>
      <w:lvlText w:val="5.%1."/>
      <w:lvlJc w:val="left"/>
      <w:pPr>
        <w:tabs>
          <w:tab w:val="num" w:pos="5766"/>
        </w:tabs>
        <w:ind w:left="5766"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
    <w:nsid w:val="5AD1527D"/>
    <w:multiLevelType w:val="hybridMultilevel"/>
    <w:tmpl w:val="4950DC18"/>
    <w:lvl w:ilvl="0" w:tplc="EA88F69E">
      <w:start w:val="1"/>
      <w:numFmt w:val="decimal"/>
      <w:lvlText w:val="8.%1."/>
      <w:lvlJc w:val="left"/>
      <w:pPr>
        <w:tabs>
          <w:tab w:val="num" w:pos="1353"/>
        </w:tabs>
        <w:ind w:left="1353" w:hanging="360"/>
      </w:pPr>
      <w:rPr>
        <w:rFonts w:cs="Times New Roman" w:hint="default"/>
      </w:rPr>
    </w:lvl>
    <w:lvl w:ilvl="1" w:tplc="04190019">
      <w:start w:val="1"/>
      <w:numFmt w:val="lowerLetter"/>
      <w:lvlText w:val="%2."/>
      <w:lvlJc w:val="left"/>
      <w:pPr>
        <w:tabs>
          <w:tab w:val="num" w:pos="-4674"/>
        </w:tabs>
        <w:ind w:left="-4674" w:hanging="360"/>
      </w:pPr>
      <w:rPr>
        <w:rFonts w:cs="Times New Roman"/>
      </w:rPr>
    </w:lvl>
    <w:lvl w:ilvl="2" w:tplc="0419001B" w:tentative="1">
      <w:start w:val="1"/>
      <w:numFmt w:val="lowerRoman"/>
      <w:lvlText w:val="%3."/>
      <w:lvlJc w:val="right"/>
      <w:pPr>
        <w:tabs>
          <w:tab w:val="num" w:pos="-3954"/>
        </w:tabs>
        <w:ind w:left="-3954" w:hanging="180"/>
      </w:pPr>
      <w:rPr>
        <w:rFonts w:cs="Times New Roman"/>
      </w:rPr>
    </w:lvl>
    <w:lvl w:ilvl="3" w:tplc="0419000F" w:tentative="1">
      <w:start w:val="1"/>
      <w:numFmt w:val="decimal"/>
      <w:lvlText w:val="%4."/>
      <w:lvlJc w:val="left"/>
      <w:pPr>
        <w:tabs>
          <w:tab w:val="num" w:pos="-3234"/>
        </w:tabs>
        <w:ind w:left="-3234" w:hanging="360"/>
      </w:pPr>
      <w:rPr>
        <w:rFonts w:cs="Times New Roman"/>
      </w:rPr>
    </w:lvl>
    <w:lvl w:ilvl="4" w:tplc="04190019" w:tentative="1">
      <w:start w:val="1"/>
      <w:numFmt w:val="lowerLetter"/>
      <w:lvlText w:val="%5."/>
      <w:lvlJc w:val="left"/>
      <w:pPr>
        <w:tabs>
          <w:tab w:val="num" w:pos="-2514"/>
        </w:tabs>
        <w:ind w:left="-2514" w:hanging="360"/>
      </w:pPr>
      <w:rPr>
        <w:rFonts w:cs="Times New Roman"/>
      </w:rPr>
    </w:lvl>
    <w:lvl w:ilvl="5" w:tplc="0419001B" w:tentative="1">
      <w:start w:val="1"/>
      <w:numFmt w:val="lowerRoman"/>
      <w:lvlText w:val="%6."/>
      <w:lvlJc w:val="right"/>
      <w:pPr>
        <w:tabs>
          <w:tab w:val="num" w:pos="-1794"/>
        </w:tabs>
        <w:ind w:left="-1794" w:hanging="180"/>
      </w:pPr>
      <w:rPr>
        <w:rFonts w:cs="Times New Roman"/>
      </w:rPr>
    </w:lvl>
    <w:lvl w:ilvl="6" w:tplc="0419000F" w:tentative="1">
      <w:start w:val="1"/>
      <w:numFmt w:val="decimal"/>
      <w:lvlText w:val="%7."/>
      <w:lvlJc w:val="left"/>
      <w:pPr>
        <w:tabs>
          <w:tab w:val="num" w:pos="-1074"/>
        </w:tabs>
        <w:ind w:left="-1074" w:hanging="360"/>
      </w:pPr>
      <w:rPr>
        <w:rFonts w:cs="Times New Roman"/>
      </w:rPr>
    </w:lvl>
    <w:lvl w:ilvl="7" w:tplc="04190019" w:tentative="1">
      <w:start w:val="1"/>
      <w:numFmt w:val="lowerLetter"/>
      <w:lvlText w:val="%8."/>
      <w:lvlJc w:val="left"/>
      <w:pPr>
        <w:tabs>
          <w:tab w:val="num" w:pos="-354"/>
        </w:tabs>
        <w:ind w:left="-354" w:hanging="360"/>
      </w:pPr>
      <w:rPr>
        <w:rFonts w:cs="Times New Roman"/>
      </w:rPr>
    </w:lvl>
    <w:lvl w:ilvl="8" w:tplc="0419001B" w:tentative="1">
      <w:start w:val="1"/>
      <w:numFmt w:val="lowerRoman"/>
      <w:lvlText w:val="%9."/>
      <w:lvlJc w:val="right"/>
      <w:pPr>
        <w:tabs>
          <w:tab w:val="num" w:pos="366"/>
        </w:tabs>
        <w:ind w:left="366" w:hanging="180"/>
      </w:pPr>
      <w:rPr>
        <w:rFonts w:cs="Times New Roman"/>
      </w:rPr>
    </w:lvl>
  </w:abstractNum>
  <w:abstractNum w:abstractNumId="13">
    <w:nsid w:val="655F3344"/>
    <w:multiLevelType w:val="hybridMultilevel"/>
    <w:tmpl w:val="E550CB78"/>
    <w:lvl w:ilvl="0" w:tplc="7276A286">
      <w:start w:val="1"/>
      <w:numFmt w:val="decimal"/>
      <w:lvlText w:val="1.%1."/>
      <w:lvlJc w:val="left"/>
      <w:pPr>
        <w:tabs>
          <w:tab w:val="num" w:pos="2007"/>
        </w:tabs>
        <w:ind w:left="2007"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6A120859"/>
    <w:multiLevelType w:val="multilevel"/>
    <w:tmpl w:val="D3E486F2"/>
    <w:lvl w:ilvl="0">
      <w:start w:val="1"/>
      <w:numFmt w:val="decimal"/>
      <w:pStyle w:val="1"/>
      <w:lvlText w:val="%1"/>
      <w:lvlJc w:val="left"/>
      <w:pPr>
        <w:tabs>
          <w:tab w:val="num" w:pos="432"/>
        </w:tabs>
        <w:ind w:left="432" w:hanging="432"/>
      </w:pPr>
      <w:rPr>
        <w:rFonts w:cs="Times New Roman"/>
      </w:rPr>
    </w:lvl>
    <w:lvl w:ilvl="1">
      <w:start w:val="1"/>
      <w:numFmt w:val="decimal"/>
      <w:pStyle w:val="2"/>
      <w:lvlText w:val="%1.%2"/>
      <w:lvlJc w:val="left"/>
      <w:pPr>
        <w:tabs>
          <w:tab w:val="num" w:pos="576"/>
        </w:tabs>
        <w:ind w:left="576" w:hanging="576"/>
      </w:pPr>
      <w:rPr>
        <w:rFonts w:cs="Times New Roman"/>
      </w:rPr>
    </w:lvl>
    <w:lvl w:ilvl="2">
      <w:start w:val="1"/>
      <w:numFmt w:val="decimal"/>
      <w:pStyle w:val="3"/>
      <w:lvlText w:val="%1.%2.%3"/>
      <w:lvlJc w:val="left"/>
      <w:pPr>
        <w:tabs>
          <w:tab w:val="num" w:pos="720"/>
        </w:tabs>
        <w:ind w:left="720" w:hanging="720"/>
      </w:pPr>
      <w:rPr>
        <w:rFonts w:cs="Times New Roman"/>
      </w:rPr>
    </w:lvl>
    <w:lvl w:ilvl="3">
      <w:start w:val="1"/>
      <w:numFmt w:val="decimal"/>
      <w:pStyle w:val="4"/>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15">
    <w:nsid w:val="6A4232FC"/>
    <w:multiLevelType w:val="hybridMultilevel"/>
    <w:tmpl w:val="1F4E78CC"/>
    <w:lvl w:ilvl="0" w:tplc="B1A24A82">
      <w:start w:val="1"/>
      <w:numFmt w:val="decimal"/>
      <w:lvlText w:val="3.%1."/>
      <w:lvlJc w:val="left"/>
      <w:pPr>
        <w:tabs>
          <w:tab w:val="num" w:pos="2931"/>
        </w:tabs>
        <w:ind w:left="2931" w:hanging="360"/>
      </w:pPr>
      <w:rPr>
        <w:rFonts w:cs="Times New Roman" w:hint="default"/>
      </w:rPr>
    </w:lvl>
    <w:lvl w:ilvl="1" w:tplc="04190019">
      <w:start w:val="1"/>
      <w:numFmt w:val="decimal"/>
      <w:lvlText w:val="3.2.%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6A5105B8"/>
    <w:multiLevelType w:val="hybridMultilevel"/>
    <w:tmpl w:val="0870FE96"/>
    <w:lvl w:ilvl="0" w:tplc="FFFFFFFF">
      <w:start w:val="1"/>
      <w:numFmt w:val="decimal"/>
      <w:lvlText w:val="3.3.%1."/>
      <w:lvlJc w:val="left"/>
      <w:pPr>
        <w:tabs>
          <w:tab w:val="num" w:pos="3498"/>
        </w:tabs>
        <w:ind w:left="3498" w:hanging="360"/>
      </w:pPr>
      <w:rPr>
        <w:rFonts w:cs="Times New Roman" w:hint="default"/>
      </w:rPr>
    </w:lvl>
    <w:lvl w:ilvl="1" w:tplc="FFFFFFFF">
      <w:start w:val="1"/>
      <w:numFmt w:val="russianLower"/>
      <w:lvlText w:val="%2)"/>
      <w:lvlJc w:val="left"/>
      <w:pPr>
        <w:tabs>
          <w:tab w:val="num" w:pos="1440"/>
        </w:tabs>
        <w:ind w:left="1440" w:hanging="36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7">
    <w:nsid w:val="79D700CF"/>
    <w:multiLevelType w:val="hybridMultilevel"/>
    <w:tmpl w:val="556C6F2E"/>
    <w:lvl w:ilvl="0" w:tplc="DC9611C0">
      <w:start w:val="1"/>
      <w:numFmt w:val="decimal"/>
      <w:lvlText w:val="3.5.%1."/>
      <w:lvlJc w:val="left"/>
      <w:pPr>
        <w:tabs>
          <w:tab w:val="num" w:pos="4632"/>
        </w:tabs>
        <w:ind w:left="4632" w:hanging="360"/>
      </w:pPr>
      <w:rPr>
        <w:rFonts w:cs="Times New Roman" w:hint="default"/>
      </w:rPr>
    </w:lvl>
    <w:lvl w:ilvl="1" w:tplc="10F4DF24"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14"/>
  </w:num>
  <w:num w:numId="8">
    <w:abstractNumId w:val="8"/>
  </w:num>
  <w:num w:numId="9">
    <w:abstractNumId w:val="13"/>
  </w:num>
  <w:num w:numId="10">
    <w:abstractNumId w:val="6"/>
  </w:num>
  <w:num w:numId="11">
    <w:abstractNumId w:val="15"/>
  </w:num>
  <w:num w:numId="12">
    <w:abstractNumId w:val="16"/>
  </w:num>
  <w:num w:numId="13">
    <w:abstractNumId w:val="4"/>
  </w:num>
  <w:num w:numId="14">
    <w:abstractNumId w:val="17"/>
  </w:num>
  <w:num w:numId="15">
    <w:abstractNumId w:val="1"/>
  </w:num>
  <w:num w:numId="16">
    <w:abstractNumId w:val="5"/>
  </w:num>
  <w:num w:numId="17">
    <w:abstractNumId w:val="11"/>
  </w:num>
  <w:num w:numId="18">
    <w:abstractNumId w:val="9"/>
  </w:num>
  <w:num w:numId="19">
    <w:abstractNumId w:val="10"/>
  </w:num>
  <w:num w:numId="20">
    <w:abstractNumId w:val="12"/>
  </w:num>
  <w:num w:numId="21">
    <w:abstractNumId w:val="7"/>
  </w:num>
  <w:num w:numId="22">
    <w:abstractNumId w:val="3"/>
  </w:num>
  <w:num w:numId="23">
    <w:abstractNumId w:val="2"/>
  </w:num>
  <w:numIdMacAtCleanup w:val="1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Макеева Елена Юрьевна">
    <w15:presenceInfo w15:providerId="AD" w15:userId="S-1-5-21-4288058725-3585147686-3855166459-40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05E2"/>
    <w:rsid w:val="000216F0"/>
    <w:rsid w:val="00036B57"/>
    <w:rsid w:val="000414C9"/>
    <w:rsid w:val="00050BEB"/>
    <w:rsid w:val="00053AEA"/>
    <w:rsid w:val="000609E7"/>
    <w:rsid w:val="00063EA9"/>
    <w:rsid w:val="00065CFF"/>
    <w:rsid w:val="0008051A"/>
    <w:rsid w:val="00087E09"/>
    <w:rsid w:val="000949AF"/>
    <w:rsid w:val="0009606F"/>
    <w:rsid w:val="000A2F5D"/>
    <w:rsid w:val="000A528D"/>
    <w:rsid w:val="000A78D7"/>
    <w:rsid w:val="000B467D"/>
    <w:rsid w:val="000D032A"/>
    <w:rsid w:val="00103F70"/>
    <w:rsid w:val="001264F0"/>
    <w:rsid w:val="0013178A"/>
    <w:rsid w:val="0015147B"/>
    <w:rsid w:val="00151D0E"/>
    <w:rsid w:val="00155D92"/>
    <w:rsid w:val="00163C39"/>
    <w:rsid w:val="001650C3"/>
    <w:rsid w:val="001A6AA5"/>
    <w:rsid w:val="001B5522"/>
    <w:rsid w:val="001C4879"/>
    <w:rsid w:val="001D6791"/>
    <w:rsid w:val="00204D62"/>
    <w:rsid w:val="00215931"/>
    <w:rsid w:val="0024320F"/>
    <w:rsid w:val="00244119"/>
    <w:rsid w:val="0025484D"/>
    <w:rsid w:val="0026280C"/>
    <w:rsid w:val="00262909"/>
    <w:rsid w:val="002676FA"/>
    <w:rsid w:val="002679E4"/>
    <w:rsid w:val="00276E78"/>
    <w:rsid w:val="002803B1"/>
    <w:rsid w:val="002A22AB"/>
    <w:rsid w:val="002C373C"/>
    <w:rsid w:val="002D40FA"/>
    <w:rsid w:val="002F0BEF"/>
    <w:rsid w:val="002F54A6"/>
    <w:rsid w:val="00303963"/>
    <w:rsid w:val="00336462"/>
    <w:rsid w:val="003420A9"/>
    <w:rsid w:val="0036291D"/>
    <w:rsid w:val="00370993"/>
    <w:rsid w:val="00371F38"/>
    <w:rsid w:val="0039354B"/>
    <w:rsid w:val="003A3D72"/>
    <w:rsid w:val="003C10A2"/>
    <w:rsid w:val="003C7B3F"/>
    <w:rsid w:val="00404790"/>
    <w:rsid w:val="00410B62"/>
    <w:rsid w:val="00410C6D"/>
    <w:rsid w:val="0043540A"/>
    <w:rsid w:val="004502CE"/>
    <w:rsid w:val="00461A92"/>
    <w:rsid w:val="00474E66"/>
    <w:rsid w:val="0047576F"/>
    <w:rsid w:val="00486839"/>
    <w:rsid w:val="00491ABF"/>
    <w:rsid w:val="00491D7E"/>
    <w:rsid w:val="004A0347"/>
    <w:rsid w:val="004A4EB5"/>
    <w:rsid w:val="004B3A92"/>
    <w:rsid w:val="004B64FE"/>
    <w:rsid w:val="004C0135"/>
    <w:rsid w:val="004C286F"/>
    <w:rsid w:val="004C361D"/>
    <w:rsid w:val="004D1EFB"/>
    <w:rsid w:val="004E66F5"/>
    <w:rsid w:val="00524831"/>
    <w:rsid w:val="00542178"/>
    <w:rsid w:val="00543B53"/>
    <w:rsid w:val="00546F2C"/>
    <w:rsid w:val="00567E33"/>
    <w:rsid w:val="00577B6A"/>
    <w:rsid w:val="0058422E"/>
    <w:rsid w:val="005A03BB"/>
    <w:rsid w:val="005A20EE"/>
    <w:rsid w:val="005A3BAD"/>
    <w:rsid w:val="005B2A6E"/>
    <w:rsid w:val="005B4896"/>
    <w:rsid w:val="005D1FE7"/>
    <w:rsid w:val="005E0130"/>
    <w:rsid w:val="005E45CB"/>
    <w:rsid w:val="005F12BE"/>
    <w:rsid w:val="005F227E"/>
    <w:rsid w:val="005F25CE"/>
    <w:rsid w:val="005F3C86"/>
    <w:rsid w:val="006122DE"/>
    <w:rsid w:val="00647E5F"/>
    <w:rsid w:val="00655AA1"/>
    <w:rsid w:val="0066370B"/>
    <w:rsid w:val="00672DE0"/>
    <w:rsid w:val="00674401"/>
    <w:rsid w:val="00677962"/>
    <w:rsid w:val="00684521"/>
    <w:rsid w:val="00684A21"/>
    <w:rsid w:val="006962AC"/>
    <w:rsid w:val="006A7533"/>
    <w:rsid w:val="006B1BD1"/>
    <w:rsid w:val="006C709E"/>
    <w:rsid w:val="006E6AAD"/>
    <w:rsid w:val="00700EBB"/>
    <w:rsid w:val="00713AC8"/>
    <w:rsid w:val="00717B96"/>
    <w:rsid w:val="00720FD5"/>
    <w:rsid w:val="00727C6A"/>
    <w:rsid w:val="007578DD"/>
    <w:rsid w:val="0076590C"/>
    <w:rsid w:val="007676CB"/>
    <w:rsid w:val="007764D6"/>
    <w:rsid w:val="007A17C8"/>
    <w:rsid w:val="007A4C9B"/>
    <w:rsid w:val="007A754F"/>
    <w:rsid w:val="007B0D04"/>
    <w:rsid w:val="007C0C52"/>
    <w:rsid w:val="007C72E8"/>
    <w:rsid w:val="007D3965"/>
    <w:rsid w:val="008040B8"/>
    <w:rsid w:val="00810891"/>
    <w:rsid w:val="00811EA9"/>
    <w:rsid w:val="00816958"/>
    <w:rsid w:val="00831411"/>
    <w:rsid w:val="008316EF"/>
    <w:rsid w:val="00833E8D"/>
    <w:rsid w:val="008363C8"/>
    <w:rsid w:val="008432A1"/>
    <w:rsid w:val="0084431E"/>
    <w:rsid w:val="008528CF"/>
    <w:rsid w:val="008723CD"/>
    <w:rsid w:val="00876C23"/>
    <w:rsid w:val="00880FE4"/>
    <w:rsid w:val="00894013"/>
    <w:rsid w:val="00896CA1"/>
    <w:rsid w:val="008B007A"/>
    <w:rsid w:val="008D3D60"/>
    <w:rsid w:val="008D5B10"/>
    <w:rsid w:val="008E0FD3"/>
    <w:rsid w:val="008E182F"/>
    <w:rsid w:val="008F7947"/>
    <w:rsid w:val="009063E9"/>
    <w:rsid w:val="009065EA"/>
    <w:rsid w:val="00911A87"/>
    <w:rsid w:val="009129B7"/>
    <w:rsid w:val="00921CB9"/>
    <w:rsid w:val="0092440D"/>
    <w:rsid w:val="00930E8A"/>
    <w:rsid w:val="00933D39"/>
    <w:rsid w:val="009365AE"/>
    <w:rsid w:val="00940C7A"/>
    <w:rsid w:val="009427A5"/>
    <w:rsid w:val="00943056"/>
    <w:rsid w:val="00946348"/>
    <w:rsid w:val="00956798"/>
    <w:rsid w:val="00961AD3"/>
    <w:rsid w:val="00967B38"/>
    <w:rsid w:val="009A0760"/>
    <w:rsid w:val="009A7011"/>
    <w:rsid w:val="009A786F"/>
    <w:rsid w:val="009C2463"/>
    <w:rsid w:val="009C619E"/>
    <w:rsid w:val="009E3BC0"/>
    <w:rsid w:val="009E4896"/>
    <w:rsid w:val="009E4FFB"/>
    <w:rsid w:val="00A16815"/>
    <w:rsid w:val="00A22867"/>
    <w:rsid w:val="00A24D6E"/>
    <w:rsid w:val="00A3701D"/>
    <w:rsid w:val="00A52019"/>
    <w:rsid w:val="00A577BE"/>
    <w:rsid w:val="00A7143F"/>
    <w:rsid w:val="00A8324D"/>
    <w:rsid w:val="00A84AA6"/>
    <w:rsid w:val="00AA42A6"/>
    <w:rsid w:val="00AA5605"/>
    <w:rsid w:val="00AC3145"/>
    <w:rsid w:val="00AC3541"/>
    <w:rsid w:val="00AC5489"/>
    <w:rsid w:val="00AE010C"/>
    <w:rsid w:val="00B0137B"/>
    <w:rsid w:val="00B04627"/>
    <w:rsid w:val="00B15673"/>
    <w:rsid w:val="00B179AA"/>
    <w:rsid w:val="00B25CE2"/>
    <w:rsid w:val="00B33EC8"/>
    <w:rsid w:val="00B51AB2"/>
    <w:rsid w:val="00B62A3B"/>
    <w:rsid w:val="00B96675"/>
    <w:rsid w:val="00B9767A"/>
    <w:rsid w:val="00BA2AD0"/>
    <w:rsid w:val="00BA58A0"/>
    <w:rsid w:val="00BB0B9D"/>
    <w:rsid w:val="00BB0E51"/>
    <w:rsid w:val="00BB316A"/>
    <w:rsid w:val="00BB629C"/>
    <w:rsid w:val="00BD2139"/>
    <w:rsid w:val="00BD7D22"/>
    <w:rsid w:val="00BF7B34"/>
    <w:rsid w:val="00C018AA"/>
    <w:rsid w:val="00C53E28"/>
    <w:rsid w:val="00C640DD"/>
    <w:rsid w:val="00C7633C"/>
    <w:rsid w:val="00C76A96"/>
    <w:rsid w:val="00C82832"/>
    <w:rsid w:val="00C916FC"/>
    <w:rsid w:val="00CC79A1"/>
    <w:rsid w:val="00CD6565"/>
    <w:rsid w:val="00CE58B9"/>
    <w:rsid w:val="00D00638"/>
    <w:rsid w:val="00D06BAF"/>
    <w:rsid w:val="00D07297"/>
    <w:rsid w:val="00D3072F"/>
    <w:rsid w:val="00D50524"/>
    <w:rsid w:val="00D55444"/>
    <w:rsid w:val="00D641E0"/>
    <w:rsid w:val="00D741CD"/>
    <w:rsid w:val="00DA6A2F"/>
    <w:rsid w:val="00DB3B05"/>
    <w:rsid w:val="00DB6DCD"/>
    <w:rsid w:val="00DC69F1"/>
    <w:rsid w:val="00DE323E"/>
    <w:rsid w:val="00DE6F1A"/>
    <w:rsid w:val="00DF181B"/>
    <w:rsid w:val="00DF7949"/>
    <w:rsid w:val="00E00234"/>
    <w:rsid w:val="00E037FB"/>
    <w:rsid w:val="00E03D36"/>
    <w:rsid w:val="00E33081"/>
    <w:rsid w:val="00E42119"/>
    <w:rsid w:val="00E52C88"/>
    <w:rsid w:val="00E74C6A"/>
    <w:rsid w:val="00E81BA8"/>
    <w:rsid w:val="00E81F13"/>
    <w:rsid w:val="00E85B0D"/>
    <w:rsid w:val="00E85C10"/>
    <w:rsid w:val="00EA359B"/>
    <w:rsid w:val="00ED4CE9"/>
    <w:rsid w:val="00EF0E8D"/>
    <w:rsid w:val="00F053A6"/>
    <w:rsid w:val="00F07F19"/>
    <w:rsid w:val="00F222FA"/>
    <w:rsid w:val="00F264BF"/>
    <w:rsid w:val="00F31D18"/>
    <w:rsid w:val="00F33EDD"/>
    <w:rsid w:val="00F34E9F"/>
    <w:rsid w:val="00F64AD3"/>
    <w:rsid w:val="00F7765C"/>
    <w:rsid w:val="00F82080"/>
    <w:rsid w:val="00F95FA1"/>
    <w:rsid w:val="00F97D8D"/>
    <w:rsid w:val="00FB05E2"/>
    <w:rsid w:val="00FB1EC4"/>
    <w:rsid w:val="00FB342B"/>
    <w:rsid w:val="00FB4C4D"/>
    <w:rsid w:val="00FE4BD5"/>
    <w:rsid w:val="00FF577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C3C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B9767A"/>
    <w:rPr>
      <w:sz w:val="24"/>
      <w:szCs w:val="24"/>
    </w:rPr>
  </w:style>
  <w:style w:type="paragraph" w:styleId="1">
    <w:name w:val="heading 1"/>
    <w:basedOn w:val="a"/>
    <w:next w:val="a"/>
    <w:link w:val="10"/>
    <w:uiPriority w:val="99"/>
    <w:qFormat/>
    <w:rsid w:val="00B9767A"/>
    <w:pPr>
      <w:keepNext/>
      <w:numPr>
        <w:numId w:val="7"/>
      </w:numPr>
      <w:spacing w:before="240" w:after="60"/>
      <w:outlineLvl w:val="0"/>
    </w:pPr>
    <w:rPr>
      <w:rFonts w:ascii="Arial" w:hAnsi="Arial"/>
      <w:b/>
      <w:kern w:val="28"/>
      <w:sz w:val="28"/>
      <w:szCs w:val="20"/>
    </w:rPr>
  </w:style>
  <w:style w:type="paragraph" w:styleId="2">
    <w:name w:val="heading 2"/>
    <w:basedOn w:val="a"/>
    <w:next w:val="a"/>
    <w:link w:val="20"/>
    <w:uiPriority w:val="99"/>
    <w:qFormat/>
    <w:rsid w:val="00B9767A"/>
    <w:pPr>
      <w:keepNext/>
      <w:numPr>
        <w:ilvl w:val="1"/>
        <w:numId w:val="7"/>
      </w:numPr>
      <w:spacing w:before="240" w:after="60"/>
      <w:outlineLvl w:val="1"/>
    </w:pPr>
    <w:rPr>
      <w:rFonts w:ascii="Arial" w:hAnsi="Arial"/>
      <w:b/>
      <w:i/>
      <w:szCs w:val="20"/>
    </w:rPr>
  </w:style>
  <w:style w:type="paragraph" w:styleId="3">
    <w:name w:val="heading 3"/>
    <w:basedOn w:val="a"/>
    <w:next w:val="a"/>
    <w:link w:val="30"/>
    <w:uiPriority w:val="99"/>
    <w:qFormat/>
    <w:rsid w:val="00B9767A"/>
    <w:pPr>
      <w:keepNext/>
      <w:numPr>
        <w:ilvl w:val="2"/>
        <w:numId w:val="7"/>
      </w:numPr>
      <w:spacing w:before="240" w:after="60"/>
      <w:outlineLvl w:val="2"/>
    </w:pPr>
    <w:rPr>
      <w:rFonts w:ascii="Arial" w:hAnsi="Arial"/>
      <w:szCs w:val="20"/>
    </w:rPr>
  </w:style>
  <w:style w:type="paragraph" w:styleId="4">
    <w:name w:val="heading 4"/>
    <w:basedOn w:val="a"/>
    <w:next w:val="a"/>
    <w:link w:val="40"/>
    <w:uiPriority w:val="99"/>
    <w:qFormat/>
    <w:rsid w:val="00B9767A"/>
    <w:pPr>
      <w:keepNext/>
      <w:numPr>
        <w:ilvl w:val="3"/>
        <w:numId w:val="7"/>
      </w:numPr>
      <w:spacing w:before="240" w:after="60"/>
      <w:outlineLvl w:val="3"/>
    </w:pPr>
    <w:rPr>
      <w:rFonts w:ascii="Arial" w:hAnsi="Arial"/>
      <w:b/>
      <w:szCs w:val="20"/>
    </w:rPr>
  </w:style>
  <w:style w:type="paragraph" w:styleId="5">
    <w:name w:val="heading 5"/>
    <w:basedOn w:val="a"/>
    <w:next w:val="a"/>
    <w:link w:val="50"/>
    <w:uiPriority w:val="99"/>
    <w:qFormat/>
    <w:rsid w:val="00B9767A"/>
    <w:pPr>
      <w:numPr>
        <w:ilvl w:val="4"/>
        <w:numId w:val="7"/>
      </w:numPr>
      <w:spacing w:before="240" w:after="60"/>
      <w:outlineLvl w:val="4"/>
    </w:pPr>
    <w:rPr>
      <w:sz w:val="22"/>
      <w:szCs w:val="20"/>
    </w:rPr>
  </w:style>
  <w:style w:type="paragraph" w:styleId="6">
    <w:name w:val="heading 6"/>
    <w:basedOn w:val="a"/>
    <w:next w:val="a"/>
    <w:link w:val="60"/>
    <w:uiPriority w:val="99"/>
    <w:qFormat/>
    <w:rsid w:val="00B9767A"/>
    <w:pPr>
      <w:numPr>
        <w:ilvl w:val="5"/>
        <w:numId w:val="7"/>
      </w:numPr>
      <w:spacing w:before="240" w:after="60"/>
      <w:outlineLvl w:val="5"/>
    </w:pPr>
    <w:rPr>
      <w:i/>
      <w:sz w:val="22"/>
      <w:szCs w:val="20"/>
    </w:rPr>
  </w:style>
  <w:style w:type="paragraph" w:styleId="7">
    <w:name w:val="heading 7"/>
    <w:basedOn w:val="a"/>
    <w:next w:val="a"/>
    <w:link w:val="70"/>
    <w:uiPriority w:val="99"/>
    <w:qFormat/>
    <w:rsid w:val="00B9767A"/>
    <w:pPr>
      <w:numPr>
        <w:ilvl w:val="6"/>
        <w:numId w:val="7"/>
      </w:numPr>
      <w:spacing w:before="240" w:after="60"/>
      <w:outlineLvl w:val="6"/>
    </w:pPr>
    <w:rPr>
      <w:rFonts w:ascii="Arial" w:hAnsi="Arial"/>
      <w:sz w:val="20"/>
      <w:szCs w:val="20"/>
    </w:rPr>
  </w:style>
  <w:style w:type="paragraph" w:styleId="8">
    <w:name w:val="heading 8"/>
    <w:basedOn w:val="a"/>
    <w:next w:val="a"/>
    <w:link w:val="80"/>
    <w:uiPriority w:val="99"/>
    <w:qFormat/>
    <w:rsid w:val="00B9767A"/>
    <w:pPr>
      <w:numPr>
        <w:ilvl w:val="7"/>
        <w:numId w:val="7"/>
      </w:numPr>
      <w:spacing w:before="240" w:after="60"/>
      <w:outlineLvl w:val="7"/>
    </w:pPr>
    <w:rPr>
      <w:rFonts w:ascii="Arial" w:hAnsi="Arial"/>
      <w:i/>
      <w:sz w:val="20"/>
      <w:szCs w:val="20"/>
    </w:rPr>
  </w:style>
  <w:style w:type="paragraph" w:styleId="9">
    <w:name w:val="heading 9"/>
    <w:basedOn w:val="a"/>
    <w:next w:val="a"/>
    <w:link w:val="90"/>
    <w:uiPriority w:val="99"/>
    <w:qFormat/>
    <w:rsid w:val="00B9767A"/>
    <w:pPr>
      <w:numPr>
        <w:ilvl w:val="8"/>
        <w:numId w:val="7"/>
      </w:numPr>
      <w:spacing w:before="240" w:after="6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8324D"/>
    <w:rPr>
      <w:rFonts w:ascii="Arial" w:hAnsi="Arial"/>
      <w:b/>
      <w:kern w:val="28"/>
      <w:sz w:val="28"/>
      <w:szCs w:val="20"/>
    </w:rPr>
  </w:style>
  <w:style w:type="character" w:customStyle="1" w:styleId="20">
    <w:name w:val="Заголовок 2 Знак"/>
    <w:basedOn w:val="a0"/>
    <w:link w:val="2"/>
    <w:uiPriority w:val="99"/>
    <w:locked/>
    <w:rsid w:val="00A8324D"/>
    <w:rPr>
      <w:rFonts w:ascii="Arial" w:hAnsi="Arial"/>
      <w:b/>
      <w:i/>
      <w:sz w:val="24"/>
      <w:szCs w:val="20"/>
    </w:rPr>
  </w:style>
  <w:style w:type="character" w:customStyle="1" w:styleId="30">
    <w:name w:val="Заголовок 3 Знак"/>
    <w:basedOn w:val="a0"/>
    <w:link w:val="3"/>
    <w:uiPriority w:val="99"/>
    <w:locked/>
    <w:rsid w:val="00A8324D"/>
    <w:rPr>
      <w:rFonts w:ascii="Arial" w:hAnsi="Arial"/>
      <w:sz w:val="24"/>
      <w:szCs w:val="20"/>
    </w:rPr>
  </w:style>
  <w:style w:type="character" w:customStyle="1" w:styleId="40">
    <w:name w:val="Заголовок 4 Знак"/>
    <w:basedOn w:val="a0"/>
    <w:link w:val="4"/>
    <w:uiPriority w:val="99"/>
    <w:locked/>
    <w:rsid w:val="00A8324D"/>
    <w:rPr>
      <w:rFonts w:ascii="Arial" w:hAnsi="Arial"/>
      <w:b/>
      <w:sz w:val="24"/>
      <w:szCs w:val="20"/>
    </w:rPr>
  </w:style>
  <w:style w:type="character" w:customStyle="1" w:styleId="50">
    <w:name w:val="Заголовок 5 Знак"/>
    <w:basedOn w:val="a0"/>
    <w:link w:val="5"/>
    <w:uiPriority w:val="99"/>
    <w:locked/>
    <w:rsid w:val="00A8324D"/>
    <w:rPr>
      <w:szCs w:val="20"/>
    </w:rPr>
  </w:style>
  <w:style w:type="character" w:customStyle="1" w:styleId="60">
    <w:name w:val="Заголовок 6 Знак"/>
    <w:basedOn w:val="a0"/>
    <w:link w:val="6"/>
    <w:uiPriority w:val="99"/>
    <w:locked/>
    <w:rsid w:val="00A8324D"/>
    <w:rPr>
      <w:i/>
      <w:szCs w:val="20"/>
    </w:rPr>
  </w:style>
  <w:style w:type="character" w:customStyle="1" w:styleId="70">
    <w:name w:val="Заголовок 7 Знак"/>
    <w:basedOn w:val="a0"/>
    <w:link w:val="7"/>
    <w:uiPriority w:val="99"/>
    <w:locked/>
    <w:rsid w:val="00A8324D"/>
    <w:rPr>
      <w:rFonts w:ascii="Arial" w:hAnsi="Arial"/>
      <w:sz w:val="20"/>
      <w:szCs w:val="20"/>
    </w:rPr>
  </w:style>
  <w:style w:type="character" w:customStyle="1" w:styleId="80">
    <w:name w:val="Заголовок 8 Знак"/>
    <w:basedOn w:val="a0"/>
    <w:link w:val="8"/>
    <w:uiPriority w:val="99"/>
    <w:locked/>
    <w:rsid w:val="00A8324D"/>
    <w:rPr>
      <w:rFonts w:ascii="Arial" w:hAnsi="Arial"/>
      <w:i/>
      <w:sz w:val="20"/>
      <w:szCs w:val="20"/>
    </w:rPr>
  </w:style>
  <w:style w:type="character" w:customStyle="1" w:styleId="90">
    <w:name w:val="Заголовок 9 Знак"/>
    <w:basedOn w:val="a0"/>
    <w:link w:val="9"/>
    <w:uiPriority w:val="99"/>
    <w:locked/>
    <w:rsid w:val="00A8324D"/>
    <w:rPr>
      <w:rFonts w:ascii="Arial" w:hAnsi="Arial"/>
      <w:b/>
      <w:i/>
      <w:sz w:val="18"/>
      <w:szCs w:val="20"/>
    </w:rPr>
  </w:style>
  <w:style w:type="paragraph" w:styleId="a3">
    <w:name w:val="Balloon Text"/>
    <w:basedOn w:val="a"/>
    <w:link w:val="a4"/>
    <w:uiPriority w:val="99"/>
    <w:semiHidden/>
    <w:rsid w:val="00DE323E"/>
    <w:rPr>
      <w:rFonts w:ascii="Tahoma" w:hAnsi="Tahoma" w:cs="Tahoma"/>
      <w:sz w:val="16"/>
      <w:szCs w:val="16"/>
    </w:rPr>
  </w:style>
  <w:style w:type="character" w:customStyle="1" w:styleId="a4">
    <w:name w:val="Текст выноски Знак"/>
    <w:basedOn w:val="a0"/>
    <w:link w:val="a3"/>
    <w:uiPriority w:val="99"/>
    <w:semiHidden/>
    <w:locked/>
    <w:rsid w:val="00A8324D"/>
    <w:rPr>
      <w:rFonts w:cs="Times New Roman"/>
      <w:sz w:val="2"/>
    </w:rPr>
  </w:style>
  <w:style w:type="paragraph" w:customStyle="1" w:styleId="11">
    <w:name w:val="Название1"/>
    <w:basedOn w:val="12"/>
    <w:uiPriority w:val="99"/>
    <w:rsid w:val="00B9767A"/>
    <w:pPr>
      <w:jc w:val="center"/>
    </w:pPr>
    <w:rPr>
      <w:rFonts w:ascii="Bookman Old Style" w:hAnsi="Bookman Old Style"/>
      <w:b/>
    </w:rPr>
  </w:style>
  <w:style w:type="paragraph" w:customStyle="1" w:styleId="12">
    <w:name w:val="Обычный1"/>
    <w:uiPriority w:val="99"/>
    <w:rsid w:val="00B9767A"/>
    <w:rPr>
      <w:sz w:val="20"/>
      <w:szCs w:val="20"/>
    </w:rPr>
  </w:style>
  <w:style w:type="paragraph" w:customStyle="1" w:styleId="13">
    <w:name w:val="Основной текст1"/>
    <w:basedOn w:val="12"/>
    <w:uiPriority w:val="99"/>
    <w:rsid w:val="00B9767A"/>
    <w:pPr>
      <w:widowControl w:val="0"/>
      <w:jc w:val="both"/>
    </w:pPr>
    <w:rPr>
      <w:rFonts w:ascii="Arial" w:hAnsi="Arial"/>
      <w:sz w:val="22"/>
    </w:rPr>
  </w:style>
  <w:style w:type="paragraph" w:customStyle="1" w:styleId="31">
    <w:name w:val="Основной текст 31"/>
    <w:basedOn w:val="12"/>
    <w:uiPriority w:val="99"/>
    <w:rsid w:val="00B9767A"/>
    <w:pPr>
      <w:jc w:val="both"/>
    </w:pPr>
    <w:rPr>
      <w:rFonts w:ascii="Bookman Old Style" w:hAnsi="Bookman Old Style"/>
      <w:sz w:val="16"/>
    </w:rPr>
  </w:style>
  <w:style w:type="paragraph" w:customStyle="1" w:styleId="21">
    <w:name w:val="Основной текст 21"/>
    <w:basedOn w:val="12"/>
    <w:uiPriority w:val="99"/>
    <w:rsid w:val="00B9767A"/>
    <w:pPr>
      <w:ind w:firstLine="720"/>
    </w:pPr>
    <w:rPr>
      <w:rFonts w:ascii="Bookman Old Style" w:hAnsi="Bookman Old Style"/>
      <w:sz w:val="16"/>
    </w:rPr>
  </w:style>
  <w:style w:type="paragraph" w:customStyle="1" w:styleId="Normal1">
    <w:name w:val="Normal1"/>
    <w:uiPriority w:val="99"/>
    <w:rsid w:val="00B9767A"/>
    <w:pPr>
      <w:ind w:firstLine="720"/>
    </w:pPr>
    <w:rPr>
      <w:sz w:val="20"/>
      <w:szCs w:val="20"/>
    </w:rPr>
  </w:style>
  <w:style w:type="paragraph" w:styleId="32">
    <w:name w:val="Body Text Indent 3"/>
    <w:basedOn w:val="a"/>
    <w:link w:val="33"/>
    <w:uiPriority w:val="99"/>
    <w:rsid w:val="00B9767A"/>
    <w:pPr>
      <w:ind w:firstLine="426"/>
      <w:jc w:val="both"/>
    </w:pPr>
    <w:rPr>
      <w:sz w:val="20"/>
      <w:szCs w:val="20"/>
    </w:rPr>
  </w:style>
  <w:style w:type="character" w:customStyle="1" w:styleId="33">
    <w:name w:val="Основной текст с отступом 3 Знак"/>
    <w:basedOn w:val="a0"/>
    <w:link w:val="32"/>
    <w:uiPriority w:val="99"/>
    <w:semiHidden/>
    <w:locked/>
    <w:rsid w:val="00A8324D"/>
    <w:rPr>
      <w:rFonts w:cs="Times New Roman"/>
      <w:sz w:val="16"/>
      <w:szCs w:val="16"/>
    </w:rPr>
  </w:style>
  <w:style w:type="paragraph" w:customStyle="1" w:styleId="Blockquote">
    <w:name w:val="Blockquote"/>
    <w:basedOn w:val="12"/>
    <w:uiPriority w:val="99"/>
    <w:rsid w:val="00B9767A"/>
    <w:pPr>
      <w:spacing w:before="100" w:after="100"/>
      <w:ind w:left="360" w:right="360"/>
    </w:pPr>
    <w:rPr>
      <w:sz w:val="24"/>
    </w:rPr>
  </w:style>
  <w:style w:type="paragraph" w:styleId="a5">
    <w:name w:val="Body Text"/>
    <w:basedOn w:val="a"/>
    <w:link w:val="a6"/>
    <w:uiPriority w:val="99"/>
    <w:rsid w:val="00B9767A"/>
    <w:rPr>
      <w:rFonts w:ascii="Times New Roman CYR" w:hAnsi="Times New Roman CYR"/>
      <w:color w:val="0000FF"/>
      <w:sz w:val="20"/>
      <w:szCs w:val="20"/>
    </w:rPr>
  </w:style>
  <w:style w:type="character" w:customStyle="1" w:styleId="a6">
    <w:name w:val="Основной текст Знак"/>
    <w:basedOn w:val="a0"/>
    <w:link w:val="a5"/>
    <w:uiPriority w:val="99"/>
    <w:semiHidden/>
    <w:locked/>
    <w:rsid w:val="00A8324D"/>
    <w:rPr>
      <w:rFonts w:cs="Times New Roman"/>
      <w:sz w:val="24"/>
      <w:szCs w:val="24"/>
    </w:rPr>
  </w:style>
  <w:style w:type="paragraph" w:styleId="22">
    <w:name w:val="Body Text Indent 2"/>
    <w:basedOn w:val="a"/>
    <w:link w:val="23"/>
    <w:uiPriority w:val="99"/>
    <w:rsid w:val="00B9767A"/>
    <w:pPr>
      <w:ind w:firstLine="708"/>
      <w:jc w:val="both"/>
    </w:pPr>
    <w:rPr>
      <w:sz w:val="20"/>
      <w:szCs w:val="20"/>
    </w:rPr>
  </w:style>
  <w:style w:type="character" w:customStyle="1" w:styleId="23">
    <w:name w:val="Основной текст с отступом 2 Знак"/>
    <w:basedOn w:val="a0"/>
    <w:link w:val="22"/>
    <w:uiPriority w:val="99"/>
    <w:semiHidden/>
    <w:locked/>
    <w:rsid w:val="00A8324D"/>
    <w:rPr>
      <w:rFonts w:cs="Times New Roman"/>
      <w:sz w:val="24"/>
      <w:szCs w:val="24"/>
    </w:rPr>
  </w:style>
  <w:style w:type="paragraph" w:styleId="a7">
    <w:name w:val="Body Text Indent"/>
    <w:basedOn w:val="a"/>
    <w:link w:val="a8"/>
    <w:uiPriority w:val="99"/>
    <w:rsid w:val="00B9767A"/>
    <w:pPr>
      <w:ind w:firstLine="425"/>
      <w:jc w:val="both"/>
    </w:pPr>
    <w:rPr>
      <w:sz w:val="20"/>
      <w:szCs w:val="20"/>
    </w:rPr>
  </w:style>
  <w:style w:type="character" w:customStyle="1" w:styleId="a8">
    <w:name w:val="Основной текст с отступом Знак"/>
    <w:basedOn w:val="a0"/>
    <w:link w:val="a7"/>
    <w:uiPriority w:val="99"/>
    <w:semiHidden/>
    <w:locked/>
    <w:rsid w:val="00A8324D"/>
    <w:rPr>
      <w:rFonts w:cs="Times New Roman"/>
      <w:sz w:val="24"/>
      <w:szCs w:val="24"/>
    </w:rPr>
  </w:style>
  <w:style w:type="paragraph" w:styleId="a9">
    <w:name w:val="List Bullet"/>
    <w:basedOn w:val="a"/>
    <w:autoRedefine/>
    <w:uiPriority w:val="99"/>
    <w:rsid w:val="00B9767A"/>
    <w:pPr>
      <w:jc w:val="both"/>
    </w:pPr>
    <w:rPr>
      <w:szCs w:val="20"/>
    </w:rPr>
  </w:style>
  <w:style w:type="character" w:styleId="aa">
    <w:name w:val="Hyperlink"/>
    <w:basedOn w:val="a0"/>
    <w:uiPriority w:val="99"/>
    <w:rsid w:val="00B9767A"/>
    <w:rPr>
      <w:rFonts w:cs="Times New Roman"/>
      <w:color w:val="0000FF"/>
      <w:u w:val="single"/>
    </w:rPr>
  </w:style>
  <w:style w:type="paragraph" w:customStyle="1" w:styleId="110">
    <w:name w:val="Заголовок 11"/>
    <w:basedOn w:val="12"/>
    <w:next w:val="12"/>
    <w:uiPriority w:val="99"/>
    <w:rsid w:val="00B9767A"/>
    <w:pPr>
      <w:keepNext/>
      <w:ind w:left="720" w:hanging="720"/>
      <w:jc w:val="center"/>
    </w:pPr>
    <w:rPr>
      <w:rFonts w:ascii="Bookman Old Style" w:hAnsi="Bookman Old Style"/>
      <w:b/>
      <w:sz w:val="16"/>
    </w:rPr>
  </w:style>
  <w:style w:type="paragraph" w:styleId="ab">
    <w:name w:val="footer"/>
    <w:basedOn w:val="a"/>
    <w:link w:val="ac"/>
    <w:uiPriority w:val="99"/>
    <w:rsid w:val="00B9767A"/>
    <w:pPr>
      <w:tabs>
        <w:tab w:val="center" w:pos="4153"/>
        <w:tab w:val="right" w:pos="8306"/>
      </w:tabs>
    </w:pPr>
    <w:rPr>
      <w:sz w:val="20"/>
      <w:szCs w:val="20"/>
    </w:rPr>
  </w:style>
  <w:style w:type="character" w:customStyle="1" w:styleId="ac">
    <w:name w:val="Нижний колонтитул Знак"/>
    <w:basedOn w:val="a0"/>
    <w:link w:val="ab"/>
    <w:uiPriority w:val="99"/>
    <w:locked/>
    <w:rsid w:val="00BB629C"/>
    <w:rPr>
      <w:rFonts w:cs="Times New Roman"/>
    </w:rPr>
  </w:style>
  <w:style w:type="paragraph" w:styleId="ad">
    <w:name w:val="header"/>
    <w:basedOn w:val="a"/>
    <w:link w:val="ae"/>
    <w:uiPriority w:val="99"/>
    <w:rsid w:val="00B9767A"/>
    <w:pPr>
      <w:tabs>
        <w:tab w:val="center" w:pos="4677"/>
        <w:tab w:val="right" w:pos="9355"/>
      </w:tabs>
    </w:pPr>
  </w:style>
  <w:style w:type="character" w:customStyle="1" w:styleId="ae">
    <w:name w:val="Верхний колонтитул Знак"/>
    <w:basedOn w:val="a0"/>
    <w:link w:val="ad"/>
    <w:uiPriority w:val="99"/>
    <w:semiHidden/>
    <w:locked/>
    <w:rsid w:val="00A8324D"/>
    <w:rPr>
      <w:rFonts w:cs="Times New Roman"/>
      <w:sz w:val="24"/>
      <w:szCs w:val="24"/>
    </w:rPr>
  </w:style>
  <w:style w:type="character" w:styleId="af">
    <w:name w:val="FollowedHyperlink"/>
    <w:basedOn w:val="a0"/>
    <w:uiPriority w:val="99"/>
    <w:rsid w:val="00B9767A"/>
    <w:rPr>
      <w:rFonts w:cs="Times New Roman"/>
      <w:color w:val="800080"/>
      <w:u w:val="single"/>
    </w:rPr>
  </w:style>
  <w:style w:type="paragraph" w:customStyle="1" w:styleId="24">
    <w:name w:val="çàãîëîâîê 2"/>
    <w:basedOn w:val="a"/>
    <w:next w:val="a"/>
    <w:uiPriority w:val="99"/>
    <w:rsid w:val="000B467D"/>
    <w:pPr>
      <w:ind w:firstLine="567"/>
      <w:jc w:val="both"/>
    </w:pPr>
    <w:rPr>
      <w:kern w:val="24"/>
      <w:szCs w:val="20"/>
    </w:rPr>
  </w:style>
  <w:style w:type="paragraph" w:styleId="34">
    <w:name w:val="Body Text 3"/>
    <w:basedOn w:val="a"/>
    <w:link w:val="35"/>
    <w:uiPriority w:val="99"/>
    <w:rsid w:val="007578DD"/>
    <w:pPr>
      <w:spacing w:after="120"/>
    </w:pPr>
    <w:rPr>
      <w:sz w:val="16"/>
      <w:szCs w:val="16"/>
    </w:rPr>
  </w:style>
  <w:style w:type="character" w:customStyle="1" w:styleId="35">
    <w:name w:val="Основной текст 3 Знак"/>
    <w:basedOn w:val="a0"/>
    <w:link w:val="34"/>
    <w:uiPriority w:val="99"/>
    <w:semiHidden/>
    <w:locked/>
    <w:rsid w:val="00A8324D"/>
    <w:rPr>
      <w:rFonts w:cs="Times New Roman"/>
      <w:sz w:val="16"/>
      <w:szCs w:val="16"/>
    </w:rPr>
  </w:style>
  <w:style w:type="paragraph" w:styleId="af0">
    <w:name w:val="Plain Text"/>
    <w:basedOn w:val="a"/>
    <w:link w:val="af1"/>
    <w:uiPriority w:val="99"/>
    <w:rsid w:val="00050BEB"/>
    <w:pPr>
      <w:widowControl w:val="0"/>
    </w:pPr>
    <w:rPr>
      <w:rFonts w:ascii="Courier New" w:hAnsi="Courier New"/>
      <w:color w:val="000000"/>
      <w:sz w:val="20"/>
      <w:szCs w:val="20"/>
    </w:rPr>
  </w:style>
  <w:style w:type="character" w:customStyle="1" w:styleId="af1">
    <w:name w:val="Текст Знак"/>
    <w:basedOn w:val="a0"/>
    <w:link w:val="af0"/>
    <w:uiPriority w:val="99"/>
    <w:semiHidden/>
    <w:locked/>
    <w:rsid w:val="00A8324D"/>
    <w:rPr>
      <w:rFonts w:ascii="Courier New" w:hAnsi="Courier New" w:cs="Courier New"/>
      <w:sz w:val="20"/>
      <w:szCs w:val="20"/>
    </w:rPr>
  </w:style>
  <w:style w:type="paragraph" w:styleId="af2">
    <w:name w:val="Block Text"/>
    <w:basedOn w:val="a"/>
    <w:uiPriority w:val="99"/>
    <w:rsid w:val="00D07297"/>
    <w:pPr>
      <w:spacing w:line="360" w:lineRule="auto"/>
      <w:ind w:left="113" w:right="113" w:firstLine="680"/>
      <w:jc w:val="both"/>
    </w:pPr>
    <w:rPr>
      <w:szCs w:val="20"/>
    </w:rPr>
  </w:style>
  <w:style w:type="character" w:styleId="af3">
    <w:name w:val="annotation reference"/>
    <w:basedOn w:val="a0"/>
    <w:uiPriority w:val="99"/>
    <w:semiHidden/>
    <w:rsid w:val="00D07297"/>
    <w:rPr>
      <w:rFonts w:cs="Times New Roman"/>
      <w:sz w:val="16"/>
    </w:rPr>
  </w:style>
  <w:style w:type="paragraph" w:styleId="af4">
    <w:name w:val="annotation text"/>
    <w:basedOn w:val="a"/>
    <w:link w:val="af5"/>
    <w:uiPriority w:val="99"/>
    <w:semiHidden/>
    <w:rsid w:val="00D07297"/>
    <w:rPr>
      <w:sz w:val="20"/>
      <w:szCs w:val="20"/>
    </w:rPr>
  </w:style>
  <w:style w:type="character" w:customStyle="1" w:styleId="af5">
    <w:name w:val="Текст примечания Знак"/>
    <w:basedOn w:val="a0"/>
    <w:link w:val="af4"/>
    <w:uiPriority w:val="99"/>
    <w:locked/>
    <w:rsid w:val="00720FD5"/>
    <w:rPr>
      <w:rFonts w:cs="Times New Roman"/>
      <w:lang w:val="ru-RU" w:eastAsia="ru-RU" w:bidi="ar-SA"/>
    </w:rPr>
  </w:style>
  <w:style w:type="paragraph" w:styleId="af6">
    <w:name w:val="annotation subject"/>
    <w:basedOn w:val="af4"/>
    <w:next w:val="af4"/>
    <w:link w:val="af7"/>
    <w:uiPriority w:val="99"/>
    <w:semiHidden/>
    <w:rsid w:val="00D07297"/>
    <w:rPr>
      <w:b/>
      <w:bCs/>
    </w:rPr>
  </w:style>
  <w:style w:type="character" w:customStyle="1" w:styleId="af7">
    <w:name w:val="Тема примечания Знак"/>
    <w:basedOn w:val="af5"/>
    <w:link w:val="af6"/>
    <w:uiPriority w:val="99"/>
    <w:semiHidden/>
    <w:locked/>
    <w:rsid w:val="00A8324D"/>
    <w:rPr>
      <w:rFonts w:cs="Times New Roman"/>
      <w:b/>
      <w:bCs/>
      <w:sz w:val="20"/>
      <w:szCs w:val="20"/>
      <w:lang w:val="ru-RU" w:eastAsia="ru-RU" w:bidi="ar-SA"/>
    </w:rPr>
  </w:style>
  <w:style w:type="paragraph" w:styleId="25">
    <w:name w:val="Body Text 2"/>
    <w:basedOn w:val="a"/>
    <w:link w:val="26"/>
    <w:uiPriority w:val="99"/>
    <w:rsid w:val="00D07297"/>
    <w:pPr>
      <w:spacing w:after="120" w:line="480" w:lineRule="auto"/>
    </w:pPr>
  </w:style>
  <w:style w:type="character" w:customStyle="1" w:styleId="26">
    <w:name w:val="Основной текст 2 Знак"/>
    <w:basedOn w:val="a0"/>
    <w:link w:val="25"/>
    <w:uiPriority w:val="99"/>
    <w:semiHidden/>
    <w:locked/>
    <w:rsid w:val="00A8324D"/>
    <w:rPr>
      <w:rFonts w:cs="Times New Roman"/>
      <w:sz w:val="24"/>
      <w:szCs w:val="24"/>
    </w:rPr>
  </w:style>
  <w:style w:type="character" w:styleId="af8">
    <w:name w:val="page number"/>
    <w:basedOn w:val="a0"/>
    <w:uiPriority w:val="99"/>
    <w:rsid w:val="0009606F"/>
    <w:rPr>
      <w:rFonts w:cs="Times New Roman"/>
    </w:rPr>
  </w:style>
  <w:style w:type="table" w:styleId="af9">
    <w:name w:val="Table Grid"/>
    <w:basedOn w:val="a1"/>
    <w:uiPriority w:val="99"/>
    <w:rsid w:val="00E03D36"/>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111">
    <w:name w:val="Стиль Заголовок 2 + 11 пт не полужирный1"/>
    <w:basedOn w:val="2"/>
    <w:autoRedefine/>
    <w:uiPriority w:val="99"/>
    <w:rsid w:val="00647E5F"/>
    <w:pPr>
      <w:keepNext w:val="0"/>
      <w:widowControl w:val="0"/>
      <w:suppressLineNumbers/>
      <w:tabs>
        <w:tab w:val="clear" w:pos="576"/>
        <w:tab w:val="num" w:pos="567"/>
      </w:tabs>
      <w:autoSpaceDE w:val="0"/>
      <w:autoSpaceDN w:val="0"/>
      <w:spacing w:before="120" w:after="0"/>
      <w:ind w:left="0" w:firstLine="0"/>
      <w:jc w:val="both"/>
    </w:pPr>
    <w:rPr>
      <w:rFonts w:ascii="Times New Roman" w:hAnsi="Times New Roman"/>
      <w:b w:val="0"/>
      <w:bCs/>
      <w:i w:val="0"/>
      <w:kern w:val="24"/>
      <w:sz w:val="22"/>
      <w:szCs w:val="24"/>
    </w:rPr>
  </w:style>
  <w:style w:type="paragraph" w:styleId="afa">
    <w:name w:val="Revision"/>
    <w:hidden/>
    <w:uiPriority w:val="99"/>
    <w:semiHidden/>
    <w:rsid w:val="00DF7949"/>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B9767A"/>
    <w:rPr>
      <w:sz w:val="24"/>
      <w:szCs w:val="24"/>
    </w:rPr>
  </w:style>
  <w:style w:type="paragraph" w:styleId="1">
    <w:name w:val="heading 1"/>
    <w:basedOn w:val="a"/>
    <w:next w:val="a"/>
    <w:link w:val="10"/>
    <w:uiPriority w:val="99"/>
    <w:qFormat/>
    <w:rsid w:val="00B9767A"/>
    <w:pPr>
      <w:keepNext/>
      <w:numPr>
        <w:numId w:val="7"/>
      </w:numPr>
      <w:spacing w:before="240" w:after="60"/>
      <w:outlineLvl w:val="0"/>
    </w:pPr>
    <w:rPr>
      <w:rFonts w:ascii="Arial" w:hAnsi="Arial"/>
      <w:b/>
      <w:kern w:val="28"/>
      <w:sz w:val="28"/>
      <w:szCs w:val="20"/>
    </w:rPr>
  </w:style>
  <w:style w:type="paragraph" w:styleId="2">
    <w:name w:val="heading 2"/>
    <w:basedOn w:val="a"/>
    <w:next w:val="a"/>
    <w:link w:val="20"/>
    <w:uiPriority w:val="99"/>
    <w:qFormat/>
    <w:rsid w:val="00B9767A"/>
    <w:pPr>
      <w:keepNext/>
      <w:numPr>
        <w:ilvl w:val="1"/>
        <w:numId w:val="7"/>
      </w:numPr>
      <w:spacing w:before="240" w:after="60"/>
      <w:outlineLvl w:val="1"/>
    </w:pPr>
    <w:rPr>
      <w:rFonts w:ascii="Arial" w:hAnsi="Arial"/>
      <w:b/>
      <w:i/>
      <w:szCs w:val="20"/>
    </w:rPr>
  </w:style>
  <w:style w:type="paragraph" w:styleId="3">
    <w:name w:val="heading 3"/>
    <w:basedOn w:val="a"/>
    <w:next w:val="a"/>
    <w:link w:val="30"/>
    <w:uiPriority w:val="99"/>
    <w:qFormat/>
    <w:rsid w:val="00B9767A"/>
    <w:pPr>
      <w:keepNext/>
      <w:numPr>
        <w:ilvl w:val="2"/>
        <w:numId w:val="7"/>
      </w:numPr>
      <w:spacing w:before="240" w:after="60"/>
      <w:outlineLvl w:val="2"/>
    </w:pPr>
    <w:rPr>
      <w:rFonts w:ascii="Arial" w:hAnsi="Arial"/>
      <w:szCs w:val="20"/>
    </w:rPr>
  </w:style>
  <w:style w:type="paragraph" w:styleId="4">
    <w:name w:val="heading 4"/>
    <w:basedOn w:val="a"/>
    <w:next w:val="a"/>
    <w:link w:val="40"/>
    <w:uiPriority w:val="99"/>
    <w:qFormat/>
    <w:rsid w:val="00B9767A"/>
    <w:pPr>
      <w:keepNext/>
      <w:numPr>
        <w:ilvl w:val="3"/>
        <w:numId w:val="7"/>
      </w:numPr>
      <w:spacing w:before="240" w:after="60"/>
      <w:outlineLvl w:val="3"/>
    </w:pPr>
    <w:rPr>
      <w:rFonts w:ascii="Arial" w:hAnsi="Arial"/>
      <w:b/>
      <w:szCs w:val="20"/>
    </w:rPr>
  </w:style>
  <w:style w:type="paragraph" w:styleId="5">
    <w:name w:val="heading 5"/>
    <w:basedOn w:val="a"/>
    <w:next w:val="a"/>
    <w:link w:val="50"/>
    <w:uiPriority w:val="99"/>
    <w:qFormat/>
    <w:rsid w:val="00B9767A"/>
    <w:pPr>
      <w:numPr>
        <w:ilvl w:val="4"/>
        <w:numId w:val="7"/>
      </w:numPr>
      <w:spacing w:before="240" w:after="60"/>
      <w:outlineLvl w:val="4"/>
    </w:pPr>
    <w:rPr>
      <w:sz w:val="22"/>
      <w:szCs w:val="20"/>
    </w:rPr>
  </w:style>
  <w:style w:type="paragraph" w:styleId="6">
    <w:name w:val="heading 6"/>
    <w:basedOn w:val="a"/>
    <w:next w:val="a"/>
    <w:link w:val="60"/>
    <w:uiPriority w:val="99"/>
    <w:qFormat/>
    <w:rsid w:val="00B9767A"/>
    <w:pPr>
      <w:numPr>
        <w:ilvl w:val="5"/>
        <w:numId w:val="7"/>
      </w:numPr>
      <w:spacing w:before="240" w:after="60"/>
      <w:outlineLvl w:val="5"/>
    </w:pPr>
    <w:rPr>
      <w:i/>
      <w:sz w:val="22"/>
      <w:szCs w:val="20"/>
    </w:rPr>
  </w:style>
  <w:style w:type="paragraph" w:styleId="7">
    <w:name w:val="heading 7"/>
    <w:basedOn w:val="a"/>
    <w:next w:val="a"/>
    <w:link w:val="70"/>
    <w:uiPriority w:val="99"/>
    <w:qFormat/>
    <w:rsid w:val="00B9767A"/>
    <w:pPr>
      <w:numPr>
        <w:ilvl w:val="6"/>
        <w:numId w:val="7"/>
      </w:numPr>
      <w:spacing w:before="240" w:after="60"/>
      <w:outlineLvl w:val="6"/>
    </w:pPr>
    <w:rPr>
      <w:rFonts w:ascii="Arial" w:hAnsi="Arial"/>
      <w:sz w:val="20"/>
      <w:szCs w:val="20"/>
    </w:rPr>
  </w:style>
  <w:style w:type="paragraph" w:styleId="8">
    <w:name w:val="heading 8"/>
    <w:basedOn w:val="a"/>
    <w:next w:val="a"/>
    <w:link w:val="80"/>
    <w:uiPriority w:val="99"/>
    <w:qFormat/>
    <w:rsid w:val="00B9767A"/>
    <w:pPr>
      <w:numPr>
        <w:ilvl w:val="7"/>
        <w:numId w:val="7"/>
      </w:numPr>
      <w:spacing w:before="240" w:after="60"/>
      <w:outlineLvl w:val="7"/>
    </w:pPr>
    <w:rPr>
      <w:rFonts w:ascii="Arial" w:hAnsi="Arial"/>
      <w:i/>
      <w:sz w:val="20"/>
      <w:szCs w:val="20"/>
    </w:rPr>
  </w:style>
  <w:style w:type="paragraph" w:styleId="9">
    <w:name w:val="heading 9"/>
    <w:basedOn w:val="a"/>
    <w:next w:val="a"/>
    <w:link w:val="90"/>
    <w:uiPriority w:val="99"/>
    <w:qFormat/>
    <w:rsid w:val="00B9767A"/>
    <w:pPr>
      <w:numPr>
        <w:ilvl w:val="8"/>
        <w:numId w:val="7"/>
      </w:numPr>
      <w:spacing w:before="240" w:after="6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8324D"/>
    <w:rPr>
      <w:rFonts w:ascii="Arial" w:hAnsi="Arial"/>
      <w:b/>
      <w:kern w:val="28"/>
      <w:sz w:val="28"/>
      <w:szCs w:val="20"/>
    </w:rPr>
  </w:style>
  <w:style w:type="character" w:customStyle="1" w:styleId="20">
    <w:name w:val="Заголовок 2 Знак"/>
    <w:basedOn w:val="a0"/>
    <w:link w:val="2"/>
    <w:uiPriority w:val="99"/>
    <w:locked/>
    <w:rsid w:val="00A8324D"/>
    <w:rPr>
      <w:rFonts w:ascii="Arial" w:hAnsi="Arial"/>
      <w:b/>
      <w:i/>
      <w:sz w:val="24"/>
      <w:szCs w:val="20"/>
    </w:rPr>
  </w:style>
  <w:style w:type="character" w:customStyle="1" w:styleId="30">
    <w:name w:val="Заголовок 3 Знак"/>
    <w:basedOn w:val="a0"/>
    <w:link w:val="3"/>
    <w:uiPriority w:val="99"/>
    <w:locked/>
    <w:rsid w:val="00A8324D"/>
    <w:rPr>
      <w:rFonts w:ascii="Arial" w:hAnsi="Arial"/>
      <w:sz w:val="24"/>
      <w:szCs w:val="20"/>
    </w:rPr>
  </w:style>
  <w:style w:type="character" w:customStyle="1" w:styleId="40">
    <w:name w:val="Заголовок 4 Знак"/>
    <w:basedOn w:val="a0"/>
    <w:link w:val="4"/>
    <w:uiPriority w:val="99"/>
    <w:locked/>
    <w:rsid w:val="00A8324D"/>
    <w:rPr>
      <w:rFonts w:ascii="Arial" w:hAnsi="Arial"/>
      <w:b/>
      <w:sz w:val="24"/>
      <w:szCs w:val="20"/>
    </w:rPr>
  </w:style>
  <w:style w:type="character" w:customStyle="1" w:styleId="50">
    <w:name w:val="Заголовок 5 Знак"/>
    <w:basedOn w:val="a0"/>
    <w:link w:val="5"/>
    <w:uiPriority w:val="99"/>
    <w:locked/>
    <w:rsid w:val="00A8324D"/>
    <w:rPr>
      <w:szCs w:val="20"/>
    </w:rPr>
  </w:style>
  <w:style w:type="character" w:customStyle="1" w:styleId="60">
    <w:name w:val="Заголовок 6 Знак"/>
    <w:basedOn w:val="a0"/>
    <w:link w:val="6"/>
    <w:uiPriority w:val="99"/>
    <w:locked/>
    <w:rsid w:val="00A8324D"/>
    <w:rPr>
      <w:i/>
      <w:szCs w:val="20"/>
    </w:rPr>
  </w:style>
  <w:style w:type="character" w:customStyle="1" w:styleId="70">
    <w:name w:val="Заголовок 7 Знак"/>
    <w:basedOn w:val="a0"/>
    <w:link w:val="7"/>
    <w:uiPriority w:val="99"/>
    <w:locked/>
    <w:rsid w:val="00A8324D"/>
    <w:rPr>
      <w:rFonts w:ascii="Arial" w:hAnsi="Arial"/>
      <w:sz w:val="20"/>
      <w:szCs w:val="20"/>
    </w:rPr>
  </w:style>
  <w:style w:type="character" w:customStyle="1" w:styleId="80">
    <w:name w:val="Заголовок 8 Знак"/>
    <w:basedOn w:val="a0"/>
    <w:link w:val="8"/>
    <w:uiPriority w:val="99"/>
    <w:locked/>
    <w:rsid w:val="00A8324D"/>
    <w:rPr>
      <w:rFonts w:ascii="Arial" w:hAnsi="Arial"/>
      <w:i/>
      <w:sz w:val="20"/>
      <w:szCs w:val="20"/>
    </w:rPr>
  </w:style>
  <w:style w:type="character" w:customStyle="1" w:styleId="90">
    <w:name w:val="Заголовок 9 Знак"/>
    <w:basedOn w:val="a0"/>
    <w:link w:val="9"/>
    <w:uiPriority w:val="99"/>
    <w:locked/>
    <w:rsid w:val="00A8324D"/>
    <w:rPr>
      <w:rFonts w:ascii="Arial" w:hAnsi="Arial"/>
      <w:b/>
      <w:i/>
      <w:sz w:val="18"/>
      <w:szCs w:val="20"/>
    </w:rPr>
  </w:style>
  <w:style w:type="paragraph" w:styleId="a3">
    <w:name w:val="Balloon Text"/>
    <w:basedOn w:val="a"/>
    <w:link w:val="a4"/>
    <w:uiPriority w:val="99"/>
    <w:semiHidden/>
    <w:rsid w:val="00DE323E"/>
    <w:rPr>
      <w:rFonts w:ascii="Tahoma" w:hAnsi="Tahoma" w:cs="Tahoma"/>
      <w:sz w:val="16"/>
      <w:szCs w:val="16"/>
    </w:rPr>
  </w:style>
  <w:style w:type="character" w:customStyle="1" w:styleId="a4">
    <w:name w:val="Текст выноски Знак"/>
    <w:basedOn w:val="a0"/>
    <w:link w:val="a3"/>
    <w:uiPriority w:val="99"/>
    <w:semiHidden/>
    <w:locked/>
    <w:rsid w:val="00A8324D"/>
    <w:rPr>
      <w:rFonts w:cs="Times New Roman"/>
      <w:sz w:val="2"/>
    </w:rPr>
  </w:style>
  <w:style w:type="paragraph" w:customStyle="1" w:styleId="11">
    <w:name w:val="Название1"/>
    <w:basedOn w:val="12"/>
    <w:uiPriority w:val="99"/>
    <w:rsid w:val="00B9767A"/>
    <w:pPr>
      <w:jc w:val="center"/>
    </w:pPr>
    <w:rPr>
      <w:rFonts w:ascii="Bookman Old Style" w:hAnsi="Bookman Old Style"/>
      <w:b/>
    </w:rPr>
  </w:style>
  <w:style w:type="paragraph" w:customStyle="1" w:styleId="12">
    <w:name w:val="Обычный1"/>
    <w:uiPriority w:val="99"/>
    <w:rsid w:val="00B9767A"/>
    <w:rPr>
      <w:sz w:val="20"/>
      <w:szCs w:val="20"/>
    </w:rPr>
  </w:style>
  <w:style w:type="paragraph" w:customStyle="1" w:styleId="13">
    <w:name w:val="Основной текст1"/>
    <w:basedOn w:val="12"/>
    <w:uiPriority w:val="99"/>
    <w:rsid w:val="00B9767A"/>
    <w:pPr>
      <w:widowControl w:val="0"/>
      <w:jc w:val="both"/>
    </w:pPr>
    <w:rPr>
      <w:rFonts w:ascii="Arial" w:hAnsi="Arial"/>
      <w:sz w:val="22"/>
    </w:rPr>
  </w:style>
  <w:style w:type="paragraph" w:customStyle="1" w:styleId="31">
    <w:name w:val="Основной текст 31"/>
    <w:basedOn w:val="12"/>
    <w:uiPriority w:val="99"/>
    <w:rsid w:val="00B9767A"/>
    <w:pPr>
      <w:jc w:val="both"/>
    </w:pPr>
    <w:rPr>
      <w:rFonts w:ascii="Bookman Old Style" w:hAnsi="Bookman Old Style"/>
      <w:sz w:val="16"/>
    </w:rPr>
  </w:style>
  <w:style w:type="paragraph" w:customStyle="1" w:styleId="21">
    <w:name w:val="Основной текст 21"/>
    <w:basedOn w:val="12"/>
    <w:uiPriority w:val="99"/>
    <w:rsid w:val="00B9767A"/>
    <w:pPr>
      <w:ind w:firstLine="720"/>
    </w:pPr>
    <w:rPr>
      <w:rFonts w:ascii="Bookman Old Style" w:hAnsi="Bookman Old Style"/>
      <w:sz w:val="16"/>
    </w:rPr>
  </w:style>
  <w:style w:type="paragraph" w:customStyle="1" w:styleId="Normal1">
    <w:name w:val="Normal1"/>
    <w:uiPriority w:val="99"/>
    <w:rsid w:val="00B9767A"/>
    <w:pPr>
      <w:ind w:firstLine="720"/>
    </w:pPr>
    <w:rPr>
      <w:sz w:val="20"/>
      <w:szCs w:val="20"/>
    </w:rPr>
  </w:style>
  <w:style w:type="paragraph" w:styleId="32">
    <w:name w:val="Body Text Indent 3"/>
    <w:basedOn w:val="a"/>
    <w:link w:val="33"/>
    <w:uiPriority w:val="99"/>
    <w:rsid w:val="00B9767A"/>
    <w:pPr>
      <w:ind w:firstLine="426"/>
      <w:jc w:val="both"/>
    </w:pPr>
    <w:rPr>
      <w:sz w:val="20"/>
      <w:szCs w:val="20"/>
    </w:rPr>
  </w:style>
  <w:style w:type="character" w:customStyle="1" w:styleId="33">
    <w:name w:val="Основной текст с отступом 3 Знак"/>
    <w:basedOn w:val="a0"/>
    <w:link w:val="32"/>
    <w:uiPriority w:val="99"/>
    <w:semiHidden/>
    <w:locked/>
    <w:rsid w:val="00A8324D"/>
    <w:rPr>
      <w:rFonts w:cs="Times New Roman"/>
      <w:sz w:val="16"/>
      <w:szCs w:val="16"/>
    </w:rPr>
  </w:style>
  <w:style w:type="paragraph" w:customStyle="1" w:styleId="Blockquote">
    <w:name w:val="Blockquote"/>
    <w:basedOn w:val="12"/>
    <w:uiPriority w:val="99"/>
    <w:rsid w:val="00B9767A"/>
    <w:pPr>
      <w:spacing w:before="100" w:after="100"/>
      <w:ind w:left="360" w:right="360"/>
    </w:pPr>
    <w:rPr>
      <w:sz w:val="24"/>
    </w:rPr>
  </w:style>
  <w:style w:type="paragraph" w:styleId="a5">
    <w:name w:val="Body Text"/>
    <w:basedOn w:val="a"/>
    <w:link w:val="a6"/>
    <w:uiPriority w:val="99"/>
    <w:rsid w:val="00B9767A"/>
    <w:rPr>
      <w:rFonts w:ascii="Times New Roman CYR" w:hAnsi="Times New Roman CYR"/>
      <w:color w:val="0000FF"/>
      <w:sz w:val="20"/>
      <w:szCs w:val="20"/>
    </w:rPr>
  </w:style>
  <w:style w:type="character" w:customStyle="1" w:styleId="a6">
    <w:name w:val="Основной текст Знак"/>
    <w:basedOn w:val="a0"/>
    <w:link w:val="a5"/>
    <w:uiPriority w:val="99"/>
    <w:semiHidden/>
    <w:locked/>
    <w:rsid w:val="00A8324D"/>
    <w:rPr>
      <w:rFonts w:cs="Times New Roman"/>
      <w:sz w:val="24"/>
      <w:szCs w:val="24"/>
    </w:rPr>
  </w:style>
  <w:style w:type="paragraph" w:styleId="22">
    <w:name w:val="Body Text Indent 2"/>
    <w:basedOn w:val="a"/>
    <w:link w:val="23"/>
    <w:uiPriority w:val="99"/>
    <w:rsid w:val="00B9767A"/>
    <w:pPr>
      <w:ind w:firstLine="708"/>
      <w:jc w:val="both"/>
    </w:pPr>
    <w:rPr>
      <w:sz w:val="20"/>
      <w:szCs w:val="20"/>
    </w:rPr>
  </w:style>
  <w:style w:type="character" w:customStyle="1" w:styleId="23">
    <w:name w:val="Основной текст с отступом 2 Знак"/>
    <w:basedOn w:val="a0"/>
    <w:link w:val="22"/>
    <w:uiPriority w:val="99"/>
    <w:semiHidden/>
    <w:locked/>
    <w:rsid w:val="00A8324D"/>
    <w:rPr>
      <w:rFonts w:cs="Times New Roman"/>
      <w:sz w:val="24"/>
      <w:szCs w:val="24"/>
    </w:rPr>
  </w:style>
  <w:style w:type="paragraph" w:styleId="a7">
    <w:name w:val="Body Text Indent"/>
    <w:basedOn w:val="a"/>
    <w:link w:val="a8"/>
    <w:uiPriority w:val="99"/>
    <w:rsid w:val="00B9767A"/>
    <w:pPr>
      <w:ind w:firstLine="425"/>
      <w:jc w:val="both"/>
    </w:pPr>
    <w:rPr>
      <w:sz w:val="20"/>
      <w:szCs w:val="20"/>
    </w:rPr>
  </w:style>
  <w:style w:type="character" w:customStyle="1" w:styleId="a8">
    <w:name w:val="Основной текст с отступом Знак"/>
    <w:basedOn w:val="a0"/>
    <w:link w:val="a7"/>
    <w:uiPriority w:val="99"/>
    <w:semiHidden/>
    <w:locked/>
    <w:rsid w:val="00A8324D"/>
    <w:rPr>
      <w:rFonts w:cs="Times New Roman"/>
      <w:sz w:val="24"/>
      <w:szCs w:val="24"/>
    </w:rPr>
  </w:style>
  <w:style w:type="paragraph" w:styleId="a9">
    <w:name w:val="List Bullet"/>
    <w:basedOn w:val="a"/>
    <w:autoRedefine/>
    <w:uiPriority w:val="99"/>
    <w:rsid w:val="00B9767A"/>
    <w:pPr>
      <w:jc w:val="both"/>
    </w:pPr>
    <w:rPr>
      <w:szCs w:val="20"/>
    </w:rPr>
  </w:style>
  <w:style w:type="character" w:styleId="aa">
    <w:name w:val="Hyperlink"/>
    <w:basedOn w:val="a0"/>
    <w:uiPriority w:val="99"/>
    <w:rsid w:val="00B9767A"/>
    <w:rPr>
      <w:rFonts w:cs="Times New Roman"/>
      <w:color w:val="0000FF"/>
      <w:u w:val="single"/>
    </w:rPr>
  </w:style>
  <w:style w:type="paragraph" w:customStyle="1" w:styleId="110">
    <w:name w:val="Заголовок 11"/>
    <w:basedOn w:val="12"/>
    <w:next w:val="12"/>
    <w:uiPriority w:val="99"/>
    <w:rsid w:val="00B9767A"/>
    <w:pPr>
      <w:keepNext/>
      <w:ind w:left="720" w:hanging="720"/>
      <w:jc w:val="center"/>
    </w:pPr>
    <w:rPr>
      <w:rFonts w:ascii="Bookman Old Style" w:hAnsi="Bookman Old Style"/>
      <w:b/>
      <w:sz w:val="16"/>
    </w:rPr>
  </w:style>
  <w:style w:type="paragraph" w:styleId="ab">
    <w:name w:val="footer"/>
    <w:basedOn w:val="a"/>
    <w:link w:val="ac"/>
    <w:uiPriority w:val="99"/>
    <w:rsid w:val="00B9767A"/>
    <w:pPr>
      <w:tabs>
        <w:tab w:val="center" w:pos="4153"/>
        <w:tab w:val="right" w:pos="8306"/>
      </w:tabs>
    </w:pPr>
    <w:rPr>
      <w:sz w:val="20"/>
      <w:szCs w:val="20"/>
    </w:rPr>
  </w:style>
  <w:style w:type="character" w:customStyle="1" w:styleId="ac">
    <w:name w:val="Нижний колонтитул Знак"/>
    <w:basedOn w:val="a0"/>
    <w:link w:val="ab"/>
    <w:uiPriority w:val="99"/>
    <w:locked/>
    <w:rsid w:val="00BB629C"/>
    <w:rPr>
      <w:rFonts w:cs="Times New Roman"/>
    </w:rPr>
  </w:style>
  <w:style w:type="paragraph" w:styleId="ad">
    <w:name w:val="header"/>
    <w:basedOn w:val="a"/>
    <w:link w:val="ae"/>
    <w:uiPriority w:val="99"/>
    <w:rsid w:val="00B9767A"/>
    <w:pPr>
      <w:tabs>
        <w:tab w:val="center" w:pos="4677"/>
        <w:tab w:val="right" w:pos="9355"/>
      </w:tabs>
    </w:pPr>
  </w:style>
  <w:style w:type="character" w:customStyle="1" w:styleId="ae">
    <w:name w:val="Верхний колонтитул Знак"/>
    <w:basedOn w:val="a0"/>
    <w:link w:val="ad"/>
    <w:uiPriority w:val="99"/>
    <w:semiHidden/>
    <w:locked/>
    <w:rsid w:val="00A8324D"/>
    <w:rPr>
      <w:rFonts w:cs="Times New Roman"/>
      <w:sz w:val="24"/>
      <w:szCs w:val="24"/>
    </w:rPr>
  </w:style>
  <w:style w:type="character" w:styleId="af">
    <w:name w:val="FollowedHyperlink"/>
    <w:basedOn w:val="a0"/>
    <w:uiPriority w:val="99"/>
    <w:rsid w:val="00B9767A"/>
    <w:rPr>
      <w:rFonts w:cs="Times New Roman"/>
      <w:color w:val="800080"/>
      <w:u w:val="single"/>
    </w:rPr>
  </w:style>
  <w:style w:type="paragraph" w:customStyle="1" w:styleId="24">
    <w:name w:val="çàãîëîâîê 2"/>
    <w:basedOn w:val="a"/>
    <w:next w:val="a"/>
    <w:uiPriority w:val="99"/>
    <w:rsid w:val="000B467D"/>
    <w:pPr>
      <w:ind w:firstLine="567"/>
      <w:jc w:val="both"/>
    </w:pPr>
    <w:rPr>
      <w:kern w:val="24"/>
      <w:szCs w:val="20"/>
    </w:rPr>
  </w:style>
  <w:style w:type="paragraph" w:styleId="34">
    <w:name w:val="Body Text 3"/>
    <w:basedOn w:val="a"/>
    <w:link w:val="35"/>
    <w:uiPriority w:val="99"/>
    <w:rsid w:val="007578DD"/>
    <w:pPr>
      <w:spacing w:after="120"/>
    </w:pPr>
    <w:rPr>
      <w:sz w:val="16"/>
      <w:szCs w:val="16"/>
    </w:rPr>
  </w:style>
  <w:style w:type="character" w:customStyle="1" w:styleId="35">
    <w:name w:val="Основной текст 3 Знак"/>
    <w:basedOn w:val="a0"/>
    <w:link w:val="34"/>
    <w:uiPriority w:val="99"/>
    <w:semiHidden/>
    <w:locked/>
    <w:rsid w:val="00A8324D"/>
    <w:rPr>
      <w:rFonts w:cs="Times New Roman"/>
      <w:sz w:val="16"/>
      <w:szCs w:val="16"/>
    </w:rPr>
  </w:style>
  <w:style w:type="paragraph" w:styleId="af0">
    <w:name w:val="Plain Text"/>
    <w:basedOn w:val="a"/>
    <w:link w:val="af1"/>
    <w:uiPriority w:val="99"/>
    <w:rsid w:val="00050BEB"/>
    <w:pPr>
      <w:widowControl w:val="0"/>
    </w:pPr>
    <w:rPr>
      <w:rFonts w:ascii="Courier New" w:hAnsi="Courier New"/>
      <w:color w:val="000000"/>
      <w:sz w:val="20"/>
      <w:szCs w:val="20"/>
    </w:rPr>
  </w:style>
  <w:style w:type="character" w:customStyle="1" w:styleId="af1">
    <w:name w:val="Текст Знак"/>
    <w:basedOn w:val="a0"/>
    <w:link w:val="af0"/>
    <w:uiPriority w:val="99"/>
    <w:semiHidden/>
    <w:locked/>
    <w:rsid w:val="00A8324D"/>
    <w:rPr>
      <w:rFonts w:ascii="Courier New" w:hAnsi="Courier New" w:cs="Courier New"/>
      <w:sz w:val="20"/>
      <w:szCs w:val="20"/>
    </w:rPr>
  </w:style>
  <w:style w:type="paragraph" w:styleId="af2">
    <w:name w:val="Block Text"/>
    <w:basedOn w:val="a"/>
    <w:uiPriority w:val="99"/>
    <w:rsid w:val="00D07297"/>
    <w:pPr>
      <w:spacing w:line="360" w:lineRule="auto"/>
      <w:ind w:left="113" w:right="113" w:firstLine="680"/>
      <w:jc w:val="both"/>
    </w:pPr>
    <w:rPr>
      <w:szCs w:val="20"/>
    </w:rPr>
  </w:style>
  <w:style w:type="character" w:styleId="af3">
    <w:name w:val="annotation reference"/>
    <w:basedOn w:val="a0"/>
    <w:uiPriority w:val="99"/>
    <w:semiHidden/>
    <w:rsid w:val="00D07297"/>
    <w:rPr>
      <w:rFonts w:cs="Times New Roman"/>
      <w:sz w:val="16"/>
    </w:rPr>
  </w:style>
  <w:style w:type="paragraph" w:styleId="af4">
    <w:name w:val="annotation text"/>
    <w:basedOn w:val="a"/>
    <w:link w:val="af5"/>
    <w:uiPriority w:val="99"/>
    <w:semiHidden/>
    <w:rsid w:val="00D07297"/>
    <w:rPr>
      <w:sz w:val="20"/>
      <w:szCs w:val="20"/>
    </w:rPr>
  </w:style>
  <w:style w:type="character" w:customStyle="1" w:styleId="af5">
    <w:name w:val="Текст примечания Знак"/>
    <w:basedOn w:val="a0"/>
    <w:link w:val="af4"/>
    <w:uiPriority w:val="99"/>
    <w:locked/>
    <w:rsid w:val="00720FD5"/>
    <w:rPr>
      <w:rFonts w:cs="Times New Roman"/>
      <w:lang w:val="ru-RU" w:eastAsia="ru-RU" w:bidi="ar-SA"/>
    </w:rPr>
  </w:style>
  <w:style w:type="paragraph" w:styleId="af6">
    <w:name w:val="annotation subject"/>
    <w:basedOn w:val="af4"/>
    <w:next w:val="af4"/>
    <w:link w:val="af7"/>
    <w:uiPriority w:val="99"/>
    <w:semiHidden/>
    <w:rsid w:val="00D07297"/>
    <w:rPr>
      <w:b/>
      <w:bCs/>
    </w:rPr>
  </w:style>
  <w:style w:type="character" w:customStyle="1" w:styleId="af7">
    <w:name w:val="Тема примечания Знак"/>
    <w:basedOn w:val="af5"/>
    <w:link w:val="af6"/>
    <w:uiPriority w:val="99"/>
    <w:semiHidden/>
    <w:locked/>
    <w:rsid w:val="00A8324D"/>
    <w:rPr>
      <w:rFonts w:cs="Times New Roman"/>
      <w:b/>
      <w:bCs/>
      <w:sz w:val="20"/>
      <w:szCs w:val="20"/>
      <w:lang w:val="ru-RU" w:eastAsia="ru-RU" w:bidi="ar-SA"/>
    </w:rPr>
  </w:style>
  <w:style w:type="paragraph" w:styleId="25">
    <w:name w:val="Body Text 2"/>
    <w:basedOn w:val="a"/>
    <w:link w:val="26"/>
    <w:uiPriority w:val="99"/>
    <w:rsid w:val="00D07297"/>
    <w:pPr>
      <w:spacing w:after="120" w:line="480" w:lineRule="auto"/>
    </w:pPr>
  </w:style>
  <w:style w:type="character" w:customStyle="1" w:styleId="26">
    <w:name w:val="Основной текст 2 Знак"/>
    <w:basedOn w:val="a0"/>
    <w:link w:val="25"/>
    <w:uiPriority w:val="99"/>
    <w:semiHidden/>
    <w:locked/>
    <w:rsid w:val="00A8324D"/>
    <w:rPr>
      <w:rFonts w:cs="Times New Roman"/>
      <w:sz w:val="24"/>
      <w:szCs w:val="24"/>
    </w:rPr>
  </w:style>
  <w:style w:type="character" w:styleId="af8">
    <w:name w:val="page number"/>
    <w:basedOn w:val="a0"/>
    <w:uiPriority w:val="99"/>
    <w:rsid w:val="0009606F"/>
    <w:rPr>
      <w:rFonts w:cs="Times New Roman"/>
    </w:rPr>
  </w:style>
  <w:style w:type="table" w:styleId="af9">
    <w:name w:val="Table Grid"/>
    <w:basedOn w:val="a1"/>
    <w:uiPriority w:val="99"/>
    <w:rsid w:val="00E03D36"/>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111">
    <w:name w:val="Стиль Заголовок 2 + 11 пт не полужирный1"/>
    <w:basedOn w:val="2"/>
    <w:autoRedefine/>
    <w:uiPriority w:val="99"/>
    <w:rsid w:val="00647E5F"/>
    <w:pPr>
      <w:keepNext w:val="0"/>
      <w:widowControl w:val="0"/>
      <w:suppressLineNumbers/>
      <w:tabs>
        <w:tab w:val="clear" w:pos="576"/>
        <w:tab w:val="num" w:pos="567"/>
      </w:tabs>
      <w:autoSpaceDE w:val="0"/>
      <w:autoSpaceDN w:val="0"/>
      <w:spacing w:before="120" w:after="0"/>
      <w:ind w:left="0" w:firstLine="0"/>
      <w:jc w:val="both"/>
    </w:pPr>
    <w:rPr>
      <w:rFonts w:ascii="Times New Roman" w:hAnsi="Times New Roman"/>
      <w:b w:val="0"/>
      <w:bCs/>
      <w:i w:val="0"/>
      <w:kern w:val="24"/>
      <w:sz w:val="22"/>
      <w:szCs w:val="24"/>
    </w:rPr>
  </w:style>
  <w:style w:type="paragraph" w:styleId="afa">
    <w:name w:val="Revision"/>
    <w:hidden/>
    <w:uiPriority w:val="99"/>
    <w:semiHidden/>
    <w:rsid w:val="00DF794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58175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n-bank.ru" TargetMode="External"/><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commentsExtended" Target="commentsExtended.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8</Pages>
  <Words>3860</Words>
  <Characters>28751</Characters>
  <Application>Microsoft Office Word</Application>
  <DocSecurity>0</DocSecurity>
  <Lines>239</Lines>
  <Paragraphs>65</Paragraphs>
  <ScaleCrop>false</ScaleCrop>
  <HeadingPairs>
    <vt:vector size="2" baseType="variant">
      <vt:variant>
        <vt:lpstr>Название</vt:lpstr>
      </vt:variant>
      <vt:variant>
        <vt:i4>1</vt:i4>
      </vt:variant>
    </vt:vector>
  </HeadingPairs>
  <TitlesOfParts>
    <vt:vector size="1" baseType="lpstr">
      <vt:lpstr>ОБРАЗЕЦ стандартного депозитарного договора         Депозитарий – ООО «ИК «ВИТУС»</vt:lpstr>
    </vt:vector>
  </TitlesOfParts>
  <Company>Vitus</Company>
  <LinksUpToDate>false</LinksUpToDate>
  <CharactersWithSpaces>32546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 стандартного депозитарного договора         Депозитарий – ООО «ИК «ВИТУС»</dc:title>
  <dc:creator>Vitus</dc:creator>
  <cp:lastModifiedBy>Чукаева Ирина Юрьевна</cp:lastModifiedBy>
  <cp:revision>3</cp:revision>
  <cp:lastPrinted>2003-05-14T07:48:00Z</cp:lastPrinted>
  <dcterms:created xsi:type="dcterms:W3CDTF">2020-12-01T13:09:00Z</dcterms:created>
  <dcterms:modified xsi:type="dcterms:W3CDTF">2020-12-01T13:36:00Z</dcterms:modified>
</cp:coreProperties>
</file>