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C23" w:rsidRPr="00151D0E" w:rsidRDefault="00876C23" w:rsidP="00720FD5">
      <w:pPr>
        <w:jc w:val="center"/>
        <w:rPr>
          <w:b/>
        </w:rPr>
      </w:pPr>
      <w:r w:rsidRPr="00151D0E">
        <w:rPr>
          <w:b/>
        </w:rPr>
        <w:t>ДОГОВОР</w:t>
      </w:r>
    </w:p>
    <w:p w:rsidR="008B1446" w:rsidRPr="00151D0E" w:rsidRDefault="00E80DA6" w:rsidP="00720FD5">
      <w:pPr>
        <w:jc w:val="center"/>
        <w:rPr>
          <w:b/>
        </w:rPr>
      </w:pPr>
      <w:r w:rsidRPr="00151D0E" w:rsidDel="00E80DA6">
        <w:rPr>
          <w:b/>
        </w:rPr>
        <w:t xml:space="preserve"> </w:t>
      </w:r>
      <w:r w:rsidR="008B1446">
        <w:rPr>
          <w:b/>
        </w:rPr>
        <w:t>счета депо иностранного номинального держателя</w:t>
      </w:r>
    </w:p>
    <w:p w:rsidR="00876C23" w:rsidRPr="00151D0E" w:rsidRDefault="00876C23" w:rsidP="00720FD5">
      <w:pPr>
        <w:rPr>
          <w:sz w:val="22"/>
          <w:szCs w:val="22"/>
        </w:rPr>
      </w:pPr>
    </w:p>
    <w:p w:rsidR="00876C23" w:rsidRPr="00151D0E" w:rsidRDefault="00876C23" w:rsidP="00720FD5">
      <w:pPr>
        <w:pStyle w:val="13"/>
        <w:widowControl/>
        <w:rPr>
          <w:rFonts w:ascii="Times New Roman" w:hAnsi="Times New Roman"/>
          <w:szCs w:val="22"/>
        </w:rPr>
      </w:pPr>
      <w:r w:rsidRPr="00151D0E">
        <w:rPr>
          <w:rFonts w:ascii="Times New Roman" w:hAnsi="Times New Roman"/>
          <w:szCs w:val="22"/>
        </w:rPr>
        <w:t>г. Москва</w:t>
      </w:r>
      <w:r w:rsidRPr="00151D0E">
        <w:rPr>
          <w:rFonts w:ascii="Times New Roman" w:hAnsi="Times New Roman"/>
          <w:szCs w:val="22"/>
        </w:rPr>
        <w:tab/>
      </w:r>
      <w:r w:rsidR="008B1446">
        <w:rPr>
          <w:rFonts w:ascii="Times New Roman" w:hAnsi="Times New Roman"/>
          <w:szCs w:val="22"/>
        </w:rPr>
        <w:tab/>
      </w:r>
      <w:r w:rsidR="008B1446">
        <w:rPr>
          <w:rFonts w:ascii="Times New Roman" w:hAnsi="Times New Roman"/>
          <w:szCs w:val="22"/>
        </w:rPr>
        <w:tab/>
      </w:r>
      <w:r w:rsidR="008B1446">
        <w:rPr>
          <w:rFonts w:ascii="Times New Roman" w:hAnsi="Times New Roman"/>
          <w:szCs w:val="22"/>
        </w:rPr>
        <w:tab/>
      </w:r>
      <w:r w:rsidR="008B1446">
        <w:rPr>
          <w:rFonts w:ascii="Times New Roman" w:hAnsi="Times New Roman"/>
          <w:szCs w:val="22"/>
        </w:rPr>
        <w:tab/>
      </w:r>
      <w:r w:rsidR="008B1446">
        <w:rPr>
          <w:rFonts w:ascii="Times New Roman" w:hAnsi="Times New Roman"/>
          <w:szCs w:val="22"/>
        </w:rPr>
        <w:tab/>
      </w:r>
      <w:r w:rsidR="008B1446">
        <w:rPr>
          <w:rFonts w:ascii="Times New Roman" w:hAnsi="Times New Roman"/>
          <w:szCs w:val="22"/>
        </w:rPr>
        <w:tab/>
      </w:r>
      <w:r w:rsidR="008B1446">
        <w:rPr>
          <w:rFonts w:ascii="Times New Roman" w:hAnsi="Times New Roman"/>
          <w:szCs w:val="22"/>
        </w:rPr>
        <w:tab/>
      </w:r>
      <w:r w:rsidR="008B1446">
        <w:rPr>
          <w:rFonts w:ascii="Times New Roman" w:hAnsi="Times New Roman"/>
          <w:szCs w:val="22"/>
        </w:rPr>
        <w:tab/>
      </w:r>
      <w:r w:rsidRPr="00151D0E">
        <w:rPr>
          <w:rFonts w:ascii="Times New Roman" w:hAnsi="Times New Roman"/>
          <w:szCs w:val="22"/>
        </w:rPr>
        <w:t>«___» _______________ г.</w:t>
      </w:r>
    </w:p>
    <w:p w:rsidR="00876C23" w:rsidRPr="00151D0E" w:rsidRDefault="00876C23" w:rsidP="00720FD5">
      <w:pPr>
        <w:tabs>
          <w:tab w:val="left" w:pos="6180"/>
        </w:tabs>
        <w:rPr>
          <w:sz w:val="22"/>
          <w:szCs w:val="22"/>
        </w:rPr>
      </w:pPr>
      <w:r w:rsidRPr="00151D0E">
        <w:rPr>
          <w:sz w:val="22"/>
          <w:szCs w:val="22"/>
        </w:rPr>
        <w:tab/>
      </w:r>
    </w:p>
    <w:p w:rsidR="00876C23" w:rsidRPr="008B1446" w:rsidRDefault="00876C23" w:rsidP="00720FD5">
      <w:pPr>
        <w:ind w:firstLine="567"/>
        <w:jc w:val="both"/>
        <w:rPr>
          <w:sz w:val="22"/>
          <w:szCs w:val="22"/>
        </w:rPr>
      </w:pPr>
      <w:r w:rsidRPr="008B1446">
        <w:rPr>
          <w:b/>
          <w:sz w:val="22"/>
          <w:szCs w:val="22"/>
        </w:rPr>
        <w:t>Общество с ограниченной ответственностью «Инбанк»</w:t>
      </w:r>
      <w:r w:rsidRPr="008B1446">
        <w:rPr>
          <w:sz w:val="22"/>
          <w:szCs w:val="22"/>
        </w:rPr>
        <w:t xml:space="preserve">, именуемое </w:t>
      </w:r>
      <w:r w:rsidR="008B1446" w:rsidRPr="008B1446">
        <w:rPr>
          <w:sz w:val="22"/>
          <w:szCs w:val="22"/>
        </w:rPr>
        <w:t xml:space="preserve">в </w:t>
      </w:r>
      <w:r w:rsidRPr="008B1446">
        <w:rPr>
          <w:sz w:val="22"/>
          <w:szCs w:val="22"/>
        </w:rPr>
        <w:t>дал</w:t>
      </w:r>
      <w:r w:rsidR="008B1446" w:rsidRPr="008B1446">
        <w:rPr>
          <w:sz w:val="22"/>
          <w:szCs w:val="22"/>
        </w:rPr>
        <w:t>ьн</w:t>
      </w:r>
      <w:r w:rsidRPr="008B1446">
        <w:rPr>
          <w:sz w:val="22"/>
          <w:szCs w:val="22"/>
        </w:rPr>
        <w:t>е</w:t>
      </w:r>
      <w:r w:rsidR="008B1446" w:rsidRPr="008B1446">
        <w:rPr>
          <w:sz w:val="22"/>
          <w:szCs w:val="22"/>
        </w:rPr>
        <w:t>йш</w:t>
      </w:r>
      <w:r w:rsidRPr="008B1446">
        <w:rPr>
          <w:sz w:val="22"/>
          <w:szCs w:val="22"/>
        </w:rPr>
        <w:t>е</w:t>
      </w:r>
      <w:r w:rsidR="008B1446" w:rsidRPr="008B1446">
        <w:rPr>
          <w:sz w:val="22"/>
          <w:szCs w:val="22"/>
        </w:rPr>
        <w:t>м</w:t>
      </w:r>
      <w:r w:rsidRPr="008B1446">
        <w:rPr>
          <w:sz w:val="22"/>
          <w:szCs w:val="22"/>
        </w:rPr>
        <w:t xml:space="preserve"> </w:t>
      </w:r>
      <w:r w:rsidRPr="008B1446">
        <w:rPr>
          <w:b/>
          <w:sz w:val="22"/>
          <w:szCs w:val="22"/>
        </w:rPr>
        <w:t>«Депозитарий»</w:t>
      </w:r>
      <w:r w:rsidRPr="008B1446">
        <w:rPr>
          <w:sz w:val="22"/>
          <w:szCs w:val="22"/>
        </w:rPr>
        <w:t xml:space="preserve">, </w:t>
      </w:r>
      <w:r w:rsidR="004C361D" w:rsidRPr="008B1446">
        <w:rPr>
          <w:sz w:val="22"/>
          <w:szCs w:val="22"/>
        </w:rPr>
        <w:t>имеющее лицензию профессионального участника рынка ценных бумаг на осуществление депозитарной деятельности №</w:t>
      </w:r>
      <w:r w:rsidR="002A22AB" w:rsidRPr="008B1446">
        <w:rPr>
          <w:sz w:val="22"/>
          <w:szCs w:val="22"/>
        </w:rPr>
        <w:t xml:space="preserve">045-13876-000100 </w:t>
      </w:r>
      <w:r w:rsidR="004C361D" w:rsidRPr="008B1446">
        <w:rPr>
          <w:sz w:val="22"/>
          <w:szCs w:val="22"/>
        </w:rPr>
        <w:t xml:space="preserve">от 30.05.2014, выданную Банком России, </w:t>
      </w:r>
      <w:r w:rsidRPr="008B1446">
        <w:rPr>
          <w:sz w:val="22"/>
          <w:szCs w:val="22"/>
        </w:rPr>
        <w:t>в лице ________________________, действующего на основании ___________, с одной стороны, и ______________________________________________________________,</w:t>
      </w:r>
      <w:r w:rsidR="008B1446">
        <w:rPr>
          <w:sz w:val="22"/>
          <w:szCs w:val="22"/>
        </w:rPr>
        <w:t xml:space="preserve"> </w:t>
      </w:r>
      <w:r w:rsidRPr="008B1446">
        <w:rPr>
          <w:sz w:val="22"/>
          <w:szCs w:val="22"/>
        </w:rPr>
        <w:t xml:space="preserve">именуемое </w:t>
      </w:r>
      <w:r w:rsidR="008B1446">
        <w:rPr>
          <w:sz w:val="22"/>
          <w:szCs w:val="22"/>
        </w:rPr>
        <w:t>в дальнейшем</w:t>
      </w:r>
      <w:r w:rsidRPr="008B1446">
        <w:rPr>
          <w:sz w:val="22"/>
          <w:szCs w:val="22"/>
        </w:rPr>
        <w:t xml:space="preserve"> </w:t>
      </w:r>
      <w:r w:rsidRPr="008B1446">
        <w:rPr>
          <w:b/>
          <w:sz w:val="22"/>
          <w:szCs w:val="22"/>
        </w:rPr>
        <w:t>«</w:t>
      </w:r>
      <w:r w:rsidR="00232DFC">
        <w:rPr>
          <w:b/>
          <w:sz w:val="22"/>
          <w:szCs w:val="22"/>
        </w:rPr>
        <w:t>Депозитарий-</w:t>
      </w:r>
      <w:r w:rsidRPr="008B1446">
        <w:rPr>
          <w:b/>
          <w:sz w:val="22"/>
          <w:szCs w:val="22"/>
        </w:rPr>
        <w:t>Депонент»</w:t>
      </w:r>
      <w:r w:rsidRPr="008B1446">
        <w:rPr>
          <w:sz w:val="22"/>
          <w:szCs w:val="22"/>
        </w:rPr>
        <w:t xml:space="preserve">, в лице ________________________, действующего на основании ___________, с другой стороны, совместно именуемые </w:t>
      </w:r>
      <w:r w:rsidRPr="008B1446">
        <w:rPr>
          <w:b/>
          <w:sz w:val="22"/>
          <w:szCs w:val="22"/>
        </w:rPr>
        <w:t>«Стороны»</w:t>
      </w:r>
      <w:r w:rsidRPr="008B1446">
        <w:rPr>
          <w:sz w:val="22"/>
          <w:szCs w:val="22"/>
        </w:rPr>
        <w:t>, заключили настоящий Договор о нижеследующем:</w:t>
      </w:r>
    </w:p>
    <w:p w:rsidR="00876C23" w:rsidRPr="008B1446" w:rsidRDefault="00876C23" w:rsidP="00720FD5">
      <w:pPr>
        <w:rPr>
          <w:sz w:val="22"/>
          <w:szCs w:val="22"/>
        </w:rPr>
      </w:pPr>
    </w:p>
    <w:p w:rsidR="00876C23" w:rsidRPr="008B1446" w:rsidRDefault="00876C23" w:rsidP="00720FD5">
      <w:pPr>
        <w:numPr>
          <w:ilvl w:val="0"/>
          <w:numId w:val="8"/>
        </w:numPr>
        <w:tabs>
          <w:tab w:val="clear" w:pos="360"/>
          <w:tab w:val="left" w:pos="284"/>
        </w:tabs>
        <w:ind w:left="0" w:firstLine="0"/>
        <w:jc w:val="center"/>
        <w:rPr>
          <w:b/>
          <w:sz w:val="22"/>
          <w:szCs w:val="22"/>
        </w:rPr>
      </w:pPr>
      <w:r w:rsidRPr="008B1446">
        <w:rPr>
          <w:b/>
          <w:sz w:val="22"/>
          <w:szCs w:val="22"/>
        </w:rPr>
        <w:t>ПРЕДМЕТ ДОГОВОРА</w:t>
      </w:r>
    </w:p>
    <w:p w:rsidR="00B23752" w:rsidRDefault="00DC27E8" w:rsidP="00B23752">
      <w:pPr>
        <w:numPr>
          <w:ilvl w:val="1"/>
          <w:numId w:val="8"/>
        </w:numPr>
        <w:tabs>
          <w:tab w:val="clear" w:pos="1677"/>
          <w:tab w:val="num" w:pos="1134"/>
          <w:tab w:val="num" w:pos="9019"/>
        </w:tabs>
        <w:ind w:left="0" w:firstLine="567"/>
        <w:jc w:val="both"/>
        <w:rPr>
          <w:sz w:val="22"/>
          <w:szCs w:val="22"/>
        </w:rPr>
      </w:pPr>
      <w:r w:rsidRPr="00DC27E8">
        <w:rPr>
          <w:sz w:val="22"/>
          <w:szCs w:val="22"/>
        </w:rPr>
        <w:t>В соответст</w:t>
      </w:r>
      <w:r>
        <w:rPr>
          <w:sz w:val="22"/>
          <w:szCs w:val="22"/>
        </w:rPr>
        <w:t xml:space="preserve">вии с настоящим договором  </w:t>
      </w:r>
      <w:r w:rsidRPr="00DC27E8">
        <w:rPr>
          <w:sz w:val="22"/>
          <w:szCs w:val="22"/>
        </w:rPr>
        <w:t xml:space="preserve">епозитарий принимает на себя обязательства  по предоставлению </w:t>
      </w:r>
      <w:r w:rsidR="00232DFC">
        <w:rPr>
          <w:sz w:val="22"/>
          <w:szCs w:val="22"/>
        </w:rPr>
        <w:t>Депозитарию-</w:t>
      </w:r>
      <w:r w:rsidRPr="00DC27E8">
        <w:rPr>
          <w:sz w:val="22"/>
          <w:szCs w:val="22"/>
        </w:rPr>
        <w:t xml:space="preserve">Депоненту услуг по хранению сертификатов ценных бумаг и/или учету  и удостоверению прав на ценные бумаги, переходу прав на ценные бумаги, принадлежащие клиентам  </w:t>
      </w:r>
      <w:r w:rsidR="00232DFC">
        <w:rPr>
          <w:sz w:val="22"/>
          <w:szCs w:val="22"/>
        </w:rPr>
        <w:t>Депозитария-</w:t>
      </w:r>
      <w:r w:rsidRPr="00DC27E8">
        <w:rPr>
          <w:sz w:val="22"/>
          <w:szCs w:val="22"/>
        </w:rPr>
        <w:t xml:space="preserve">Депонента на праве собственности, ином вещном праве, обязательственном праве путем открытия и ведения </w:t>
      </w:r>
      <w:r w:rsidR="009849A6">
        <w:rPr>
          <w:sz w:val="22"/>
          <w:szCs w:val="22"/>
        </w:rPr>
        <w:t>Депозитарию-</w:t>
      </w:r>
      <w:r w:rsidRPr="00DC27E8">
        <w:rPr>
          <w:sz w:val="22"/>
          <w:szCs w:val="22"/>
        </w:rPr>
        <w:t>депоненту отдельного счета иностранного номинального держателя и совершении депозитарных  операций по нему без разбивки по отдельным клиентам.</w:t>
      </w:r>
    </w:p>
    <w:p w:rsidR="00DC27E8" w:rsidRPr="00DC27E8" w:rsidRDefault="00DC27E8" w:rsidP="00B23752">
      <w:pPr>
        <w:numPr>
          <w:ilvl w:val="1"/>
          <w:numId w:val="8"/>
        </w:numPr>
        <w:tabs>
          <w:tab w:val="clear" w:pos="1677"/>
          <w:tab w:val="num" w:pos="1134"/>
          <w:tab w:val="num" w:pos="9019"/>
        </w:tabs>
        <w:ind w:left="0" w:firstLine="567"/>
        <w:jc w:val="both"/>
        <w:rPr>
          <w:sz w:val="22"/>
          <w:szCs w:val="22"/>
        </w:rPr>
      </w:pPr>
      <w:r w:rsidRPr="00DC27E8">
        <w:rPr>
          <w:sz w:val="22"/>
          <w:szCs w:val="22"/>
        </w:rPr>
        <w:t>Предметом настоящего догов</w:t>
      </w:r>
      <w:r w:rsidR="00397F19">
        <w:rPr>
          <w:sz w:val="22"/>
          <w:szCs w:val="22"/>
        </w:rPr>
        <w:t>о</w:t>
      </w:r>
      <w:r w:rsidRPr="00DC27E8">
        <w:rPr>
          <w:sz w:val="22"/>
          <w:szCs w:val="22"/>
        </w:rPr>
        <w:t>ра является также оказание Депозитарием услуг содействующих реализации владельцами ценных бумаг прав по принадлежащим им ценным бумагам.</w:t>
      </w:r>
    </w:p>
    <w:p w:rsidR="00DC27E8" w:rsidRPr="00DC27E8" w:rsidRDefault="00DC27E8" w:rsidP="00B23752">
      <w:pPr>
        <w:numPr>
          <w:ilvl w:val="1"/>
          <w:numId w:val="8"/>
        </w:numPr>
        <w:tabs>
          <w:tab w:val="clear" w:pos="1677"/>
          <w:tab w:val="num" w:pos="1134"/>
          <w:tab w:val="num" w:pos="9019"/>
        </w:tabs>
        <w:ind w:left="0" w:firstLine="567"/>
        <w:jc w:val="both"/>
        <w:rPr>
          <w:sz w:val="22"/>
          <w:szCs w:val="22"/>
        </w:rPr>
      </w:pPr>
      <w:r w:rsidRPr="00DC27E8">
        <w:rPr>
          <w:sz w:val="22"/>
          <w:szCs w:val="22"/>
        </w:rPr>
        <w:t>Счет депо иностранного номинального держателя может быть открыт иностранной организации с местом учреждения в государствах, указанных в подпунктах 1 и 2 пункта 2 статьи 51.1 Федерального закона от 22.04.1996г. № 9-ФЗ «О рынке ценных бумаг», действующей в интересах других лиц, если такая организация в соот</w:t>
      </w:r>
      <w:r>
        <w:rPr>
          <w:sz w:val="22"/>
          <w:szCs w:val="22"/>
        </w:rPr>
        <w:t>в</w:t>
      </w:r>
      <w:r w:rsidRPr="00DC27E8">
        <w:rPr>
          <w:sz w:val="22"/>
          <w:szCs w:val="22"/>
        </w:rPr>
        <w:t>етст</w:t>
      </w:r>
      <w:r>
        <w:rPr>
          <w:sz w:val="22"/>
          <w:szCs w:val="22"/>
        </w:rPr>
        <w:t>в</w:t>
      </w:r>
      <w:r w:rsidRPr="00DC27E8">
        <w:rPr>
          <w:sz w:val="22"/>
          <w:szCs w:val="22"/>
        </w:rPr>
        <w:t>ии с ее личным законом вправе осуществлять учет и переход прав на ценные бумаги.</w:t>
      </w:r>
      <w:r w:rsidRPr="00B23752">
        <w:rPr>
          <w:sz w:val="22"/>
          <w:szCs w:val="22"/>
        </w:rPr>
        <w:t xml:space="preserve"> </w:t>
      </w:r>
      <w:r w:rsidR="00F8527F">
        <w:rPr>
          <w:sz w:val="22"/>
          <w:szCs w:val="22"/>
        </w:rPr>
        <w:t>Депозитарий-</w:t>
      </w:r>
      <w:r w:rsidRPr="00DC27E8">
        <w:rPr>
          <w:sz w:val="22"/>
          <w:szCs w:val="22"/>
        </w:rPr>
        <w:t>Депонент подтверждает факт его соответствия вышеуказанным требованиям путем предоставления в Депозитарий Анкеты-Заявления на депозитарное обслуживание (Приложение №1 к Условиям), а также по требованию Депозитария документов, подтверждающих информацию, указанную в Заявлении.</w:t>
      </w:r>
    </w:p>
    <w:p w:rsidR="00DC27E8" w:rsidRPr="00DC27E8" w:rsidRDefault="00DC27E8" w:rsidP="00B23752">
      <w:pPr>
        <w:numPr>
          <w:ilvl w:val="1"/>
          <w:numId w:val="8"/>
        </w:numPr>
        <w:tabs>
          <w:tab w:val="clear" w:pos="1677"/>
          <w:tab w:val="num" w:pos="1134"/>
          <w:tab w:val="num" w:pos="9019"/>
        </w:tabs>
        <w:ind w:left="0" w:firstLine="567"/>
        <w:jc w:val="both"/>
        <w:rPr>
          <w:sz w:val="22"/>
          <w:szCs w:val="22"/>
        </w:rPr>
      </w:pPr>
      <w:r w:rsidRPr="00DC27E8">
        <w:rPr>
          <w:sz w:val="22"/>
          <w:szCs w:val="22"/>
        </w:rPr>
        <w:t xml:space="preserve">К отношениям Депозитария и иностранной организации, связанным с открытием, ведением и закрытием счета </w:t>
      </w:r>
      <w:r w:rsidR="00397F19">
        <w:rPr>
          <w:sz w:val="22"/>
          <w:szCs w:val="22"/>
        </w:rPr>
        <w:t xml:space="preserve">депо </w:t>
      </w:r>
      <w:r w:rsidRPr="00DC27E8">
        <w:rPr>
          <w:sz w:val="22"/>
          <w:szCs w:val="22"/>
        </w:rPr>
        <w:t>иностранного номинального держателя, применяется законодательство Российской Федерации.</w:t>
      </w:r>
    </w:p>
    <w:p w:rsidR="00DC27E8" w:rsidRPr="00DC27E8" w:rsidRDefault="00DC27E8" w:rsidP="00B23752">
      <w:pPr>
        <w:numPr>
          <w:ilvl w:val="1"/>
          <w:numId w:val="8"/>
        </w:numPr>
        <w:tabs>
          <w:tab w:val="clear" w:pos="1677"/>
          <w:tab w:val="num" w:pos="1134"/>
          <w:tab w:val="num" w:pos="9019"/>
        </w:tabs>
        <w:ind w:left="0" w:firstLine="567"/>
        <w:jc w:val="both"/>
        <w:rPr>
          <w:sz w:val="22"/>
          <w:szCs w:val="22"/>
        </w:rPr>
      </w:pPr>
      <w:r w:rsidRPr="00DC27E8">
        <w:rPr>
          <w:sz w:val="22"/>
          <w:szCs w:val="22"/>
        </w:rPr>
        <w:t>Услуги по настоящему догов</w:t>
      </w:r>
      <w:r>
        <w:rPr>
          <w:sz w:val="22"/>
          <w:szCs w:val="22"/>
        </w:rPr>
        <w:t>о</w:t>
      </w:r>
      <w:r w:rsidRPr="00DC27E8">
        <w:rPr>
          <w:sz w:val="22"/>
          <w:szCs w:val="22"/>
        </w:rPr>
        <w:t>ру  предоставляются  по эмиссионным и неэмиссионным, документарным и бездокументарным  ценным бумагам, номинированным как в рублях, так и в иностранной валюте.</w:t>
      </w:r>
    </w:p>
    <w:p w:rsidR="008B1446" w:rsidRPr="008B1446" w:rsidRDefault="00DC27E8" w:rsidP="00720FD5">
      <w:pPr>
        <w:numPr>
          <w:ilvl w:val="1"/>
          <w:numId w:val="8"/>
        </w:numPr>
        <w:tabs>
          <w:tab w:val="clear" w:pos="1677"/>
          <w:tab w:val="num" w:pos="1134"/>
          <w:tab w:val="num" w:pos="9019"/>
        </w:tabs>
        <w:ind w:left="0" w:firstLine="567"/>
        <w:jc w:val="both"/>
        <w:rPr>
          <w:sz w:val="22"/>
          <w:szCs w:val="22"/>
        </w:rPr>
      </w:pPr>
      <w:r w:rsidRPr="00DC27E8">
        <w:rPr>
          <w:sz w:val="22"/>
          <w:szCs w:val="22"/>
        </w:rPr>
        <w:t>Все термины, используемые в настоящем догов</w:t>
      </w:r>
      <w:r w:rsidR="00B23752">
        <w:rPr>
          <w:sz w:val="22"/>
          <w:szCs w:val="22"/>
        </w:rPr>
        <w:t>о</w:t>
      </w:r>
      <w:r w:rsidRPr="00DC27E8">
        <w:rPr>
          <w:sz w:val="22"/>
          <w:szCs w:val="22"/>
        </w:rPr>
        <w:t>ре рассматриваются Сторонами в определениях, данным этим терминам в законодательстве Российской Федерации, а также в Условиях осуществления депозитарной деятельности ООО «Инбанк», являющих</w:t>
      </w:r>
      <w:r w:rsidR="00B23752">
        <w:rPr>
          <w:sz w:val="22"/>
          <w:szCs w:val="22"/>
        </w:rPr>
        <w:t>с</w:t>
      </w:r>
      <w:r w:rsidRPr="00DC27E8">
        <w:rPr>
          <w:sz w:val="22"/>
          <w:szCs w:val="22"/>
        </w:rPr>
        <w:t>я неотъемлемой частью настоящего догов</w:t>
      </w:r>
      <w:r w:rsidR="00B23752">
        <w:rPr>
          <w:sz w:val="22"/>
          <w:szCs w:val="22"/>
        </w:rPr>
        <w:t>о</w:t>
      </w:r>
      <w:r w:rsidR="00286C30">
        <w:rPr>
          <w:sz w:val="22"/>
          <w:szCs w:val="22"/>
        </w:rPr>
        <w:t>ра (далее – Условия)</w:t>
      </w:r>
      <w:r w:rsidR="008B1446" w:rsidRPr="008B1446">
        <w:rPr>
          <w:sz w:val="22"/>
          <w:szCs w:val="22"/>
        </w:rPr>
        <w:t>.</w:t>
      </w:r>
    </w:p>
    <w:p w:rsidR="00876C23" w:rsidRDefault="00876C23" w:rsidP="00720FD5">
      <w:pPr>
        <w:ind w:left="288"/>
        <w:jc w:val="both"/>
        <w:rPr>
          <w:sz w:val="22"/>
          <w:szCs w:val="22"/>
        </w:rPr>
      </w:pPr>
    </w:p>
    <w:p w:rsidR="002C5697" w:rsidRPr="002C5697" w:rsidRDefault="002C5697" w:rsidP="002C5697">
      <w:pPr>
        <w:numPr>
          <w:ilvl w:val="0"/>
          <w:numId w:val="8"/>
        </w:numPr>
        <w:tabs>
          <w:tab w:val="clear" w:pos="360"/>
          <w:tab w:val="left" w:pos="284"/>
        </w:tabs>
        <w:ind w:left="0" w:firstLine="0"/>
        <w:jc w:val="center"/>
        <w:rPr>
          <w:b/>
          <w:sz w:val="22"/>
          <w:szCs w:val="22"/>
        </w:rPr>
      </w:pPr>
      <w:r w:rsidRPr="002C5697">
        <w:rPr>
          <w:b/>
          <w:sz w:val="22"/>
          <w:szCs w:val="22"/>
        </w:rPr>
        <w:t>ПОРЯДОК ПРЕДОСТ</w:t>
      </w:r>
      <w:r w:rsidR="00D97232">
        <w:rPr>
          <w:b/>
          <w:sz w:val="22"/>
          <w:szCs w:val="22"/>
        </w:rPr>
        <w:t>А</w:t>
      </w:r>
      <w:r w:rsidRPr="002C5697">
        <w:rPr>
          <w:b/>
          <w:sz w:val="22"/>
          <w:szCs w:val="22"/>
        </w:rPr>
        <w:t>ВЛЕНИЯ УСЛУГ</w:t>
      </w:r>
    </w:p>
    <w:p w:rsidR="002C5697" w:rsidRPr="002C5697" w:rsidRDefault="002C5697" w:rsidP="002C5697">
      <w:pPr>
        <w:numPr>
          <w:ilvl w:val="1"/>
          <w:numId w:val="8"/>
        </w:numPr>
        <w:tabs>
          <w:tab w:val="clear" w:pos="1677"/>
          <w:tab w:val="num" w:pos="1134"/>
          <w:tab w:val="num" w:pos="9019"/>
        </w:tabs>
        <w:ind w:left="0" w:firstLine="567"/>
        <w:jc w:val="both"/>
        <w:rPr>
          <w:sz w:val="22"/>
          <w:szCs w:val="22"/>
        </w:rPr>
      </w:pPr>
      <w:r w:rsidRPr="002C5697">
        <w:rPr>
          <w:sz w:val="22"/>
          <w:szCs w:val="22"/>
        </w:rPr>
        <w:t xml:space="preserve">При предоставлении услуг </w:t>
      </w:r>
      <w:r w:rsidR="00E41B7F">
        <w:rPr>
          <w:sz w:val="22"/>
          <w:szCs w:val="22"/>
        </w:rPr>
        <w:t>Депозитарию-</w:t>
      </w:r>
      <w:r w:rsidRPr="002C5697">
        <w:rPr>
          <w:sz w:val="22"/>
          <w:szCs w:val="22"/>
        </w:rPr>
        <w:t>Депоненту Депозитарий действует в строгом соответствии с утвержденным</w:t>
      </w:r>
      <w:r>
        <w:rPr>
          <w:sz w:val="22"/>
          <w:szCs w:val="22"/>
        </w:rPr>
        <w:t>и</w:t>
      </w:r>
      <w:r w:rsidRPr="002C5697">
        <w:rPr>
          <w:sz w:val="22"/>
          <w:szCs w:val="22"/>
        </w:rPr>
        <w:t xml:space="preserve"> </w:t>
      </w:r>
      <w:r>
        <w:rPr>
          <w:sz w:val="22"/>
          <w:szCs w:val="22"/>
        </w:rPr>
        <w:t>Условиями</w:t>
      </w:r>
      <w:r w:rsidRPr="002C5697">
        <w:rPr>
          <w:sz w:val="22"/>
          <w:szCs w:val="22"/>
        </w:rPr>
        <w:t>.</w:t>
      </w:r>
    </w:p>
    <w:p w:rsidR="004A4231" w:rsidRPr="004A4231" w:rsidRDefault="004A4231" w:rsidP="00B23752">
      <w:pPr>
        <w:numPr>
          <w:ilvl w:val="1"/>
          <w:numId w:val="8"/>
        </w:numPr>
        <w:tabs>
          <w:tab w:val="clear" w:pos="1677"/>
          <w:tab w:val="num" w:pos="1134"/>
          <w:tab w:val="num" w:pos="9019"/>
        </w:tabs>
        <w:ind w:left="0" w:firstLine="567"/>
        <w:jc w:val="both"/>
        <w:rPr>
          <w:sz w:val="22"/>
          <w:szCs w:val="22"/>
        </w:rPr>
      </w:pPr>
      <w:r w:rsidRPr="004A4231">
        <w:rPr>
          <w:sz w:val="22"/>
          <w:szCs w:val="22"/>
        </w:rPr>
        <w:t>При наличии в Условиях положений, противоречащих (не соответствующих) положениям настоящего договора, приоритет имеют положения настоящего договора.</w:t>
      </w:r>
    </w:p>
    <w:p w:rsidR="002C5697" w:rsidRDefault="002C5697" w:rsidP="00765E7F">
      <w:pPr>
        <w:numPr>
          <w:ilvl w:val="1"/>
          <w:numId w:val="8"/>
        </w:numPr>
        <w:tabs>
          <w:tab w:val="clear" w:pos="1677"/>
          <w:tab w:val="num" w:pos="1134"/>
          <w:tab w:val="num" w:pos="9019"/>
        </w:tabs>
        <w:ind w:left="0" w:firstLine="567"/>
        <w:jc w:val="both"/>
        <w:rPr>
          <w:sz w:val="22"/>
          <w:szCs w:val="22"/>
        </w:rPr>
      </w:pPr>
      <w:r w:rsidRPr="00765E7F">
        <w:rPr>
          <w:sz w:val="22"/>
          <w:szCs w:val="22"/>
        </w:rPr>
        <w:t xml:space="preserve">Учет, удостоверение и переход прав на ценные бумаги клиентов </w:t>
      </w:r>
      <w:r w:rsidR="00472BAD">
        <w:rPr>
          <w:sz w:val="22"/>
          <w:szCs w:val="22"/>
        </w:rPr>
        <w:t>Депозитария-</w:t>
      </w:r>
      <w:r w:rsidRPr="00765E7F">
        <w:rPr>
          <w:sz w:val="22"/>
          <w:szCs w:val="22"/>
        </w:rPr>
        <w:t xml:space="preserve">Депонента осуществляется </w:t>
      </w:r>
      <w:r w:rsidR="00472BAD">
        <w:rPr>
          <w:sz w:val="22"/>
          <w:szCs w:val="22"/>
        </w:rPr>
        <w:t>Депозитарием-</w:t>
      </w:r>
      <w:r w:rsidRPr="00765E7F">
        <w:rPr>
          <w:sz w:val="22"/>
          <w:szCs w:val="22"/>
        </w:rPr>
        <w:t xml:space="preserve">Депонентом. На счетах депо </w:t>
      </w:r>
      <w:r w:rsidR="00765E7F">
        <w:rPr>
          <w:sz w:val="22"/>
          <w:szCs w:val="22"/>
        </w:rPr>
        <w:t>иностранного номинального держателя</w:t>
      </w:r>
      <w:r w:rsidRPr="00765E7F">
        <w:rPr>
          <w:sz w:val="22"/>
          <w:szCs w:val="22"/>
        </w:rPr>
        <w:t xml:space="preserve"> </w:t>
      </w:r>
      <w:r w:rsidR="007A0A61">
        <w:rPr>
          <w:sz w:val="22"/>
          <w:szCs w:val="22"/>
        </w:rPr>
        <w:t>Депозитария-</w:t>
      </w:r>
      <w:r w:rsidRPr="00765E7F">
        <w:rPr>
          <w:sz w:val="22"/>
          <w:szCs w:val="22"/>
        </w:rPr>
        <w:t xml:space="preserve">Депонента в Депозитарии учитываются ценные бумаги Клиентов </w:t>
      </w:r>
      <w:r w:rsidR="007A0A61">
        <w:rPr>
          <w:sz w:val="22"/>
          <w:szCs w:val="22"/>
        </w:rPr>
        <w:t>Депозитария-</w:t>
      </w:r>
      <w:r w:rsidRPr="00765E7F">
        <w:rPr>
          <w:sz w:val="22"/>
          <w:szCs w:val="22"/>
        </w:rPr>
        <w:t>Депонента в совокупности, без разбивки по отдельным Клиентам.</w:t>
      </w:r>
    </w:p>
    <w:p w:rsidR="00D97232" w:rsidRPr="00765E7F" w:rsidRDefault="00D97232" w:rsidP="00765E7F">
      <w:pPr>
        <w:numPr>
          <w:ilvl w:val="1"/>
          <w:numId w:val="8"/>
        </w:numPr>
        <w:tabs>
          <w:tab w:val="clear" w:pos="1677"/>
          <w:tab w:val="num" w:pos="1134"/>
          <w:tab w:val="num" w:pos="9019"/>
        </w:tabs>
        <w:ind w:left="0" w:firstLine="567"/>
        <w:jc w:val="both"/>
        <w:rPr>
          <w:sz w:val="22"/>
          <w:szCs w:val="22"/>
        </w:rPr>
      </w:pPr>
      <w:r>
        <w:rPr>
          <w:sz w:val="22"/>
          <w:szCs w:val="22"/>
        </w:rPr>
        <w:t xml:space="preserve">Передача ценных бумаг </w:t>
      </w:r>
      <w:r w:rsidR="007A0A61">
        <w:rPr>
          <w:sz w:val="22"/>
          <w:szCs w:val="22"/>
        </w:rPr>
        <w:t>Депозитарием-</w:t>
      </w:r>
      <w:r>
        <w:rPr>
          <w:sz w:val="22"/>
          <w:szCs w:val="22"/>
        </w:rPr>
        <w:t xml:space="preserve">Депонентом в Депозитарий и заключение Договора не влекут за собой переход к Депозитарию права собственности на ценные бумаги, переданные </w:t>
      </w:r>
      <w:r w:rsidR="005C37E6">
        <w:rPr>
          <w:sz w:val="22"/>
          <w:szCs w:val="22"/>
        </w:rPr>
        <w:t>Депозитарием-</w:t>
      </w:r>
      <w:r>
        <w:rPr>
          <w:sz w:val="22"/>
          <w:szCs w:val="22"/>
        </w:rPr>
        <w:t>Депонентом.</w:t>
      </w:r>
    </w:p>
    <w:p w:rsidR="002C5697" w:rsidRPr="00D964C3" w:rsidRDefault="002C5697" w:rsidP="00D964C3">
      <w:pPr>
        <w:numPr>
          <w:ilvl w:val="1"/>
          <w:numId w:val="8"/>
        </w:numPr>
        <w:tabs>
          <w:tab w:val="clear" w:pos="1677"/>
          <w:tab w:val="num" w:pos="1134"/>
          <w:tab w:val="num" w:pos="9019"/>
        </w:tabs>
        <w:ind w:left="0" w:firstLine="567"/>
        <w:jc w:val="both"/>
        <w:rPr>
          <w:sz w:val="22"/>
          <w:szCs w:val="22"/>
        </w:rPr>
      </w:pPr>
      <w:r w:rsidRPr="00D964C3">
        <w:rPr>
          <w:sz w:val="22"/>
          <w:szCs w:val="22"/>
        </w:rPr>
        <w:t xml:space="preserve">Депозитарий может выступать в системе ведения реестра номинальным держателем ценных бумаг </w:t>
      </w:r>
      <w:r w:rsidR="00B7254A">
        <w:rPr>
          <w:sz w:val="22"/>
          <w:szCs w:val="22"/>
        </w:rPr>
        <w:t>Депозитария-</w:t>
      </w:r>
      <w:r w:rsidRPr="00D964C3">
        <w:rPr>
          <w:sz w:val="22"/>
          <w:szCs w:val="22"/>
        </w:rPr>
        <w:t xml:space="preserve">Депонента. </w:t>
      </w:r>
      <w:r w:rsidR="00B7254A">
        <w:rPr>
          <w:sz w:val="22"/>
          <w:szCs w:val="22"/>
        </w:rPr>
        <w:t>Депозитарий-</w:t>
      </w:r>
      <w:r w:rsidRPr="00D964C3">
        <w:rPr>
          <w:sz w:val="22"/>
          <w:szCs w:val="22"/>
        </w:rPr>
        <w:t xml:space="preserve">Депонент исполняет функции иностранного </w:t>
      </w:r>
      <w:r w:rsidRPr="00D964C3">
        <w:rPr>
          <w:sz w:val="22"/>
          <w:szCs w:val="22"/>
        </w:rPr>
        <w:lastRenderedPageBreak/>
        <w:t xml:space="preserve">номинального держателя ценных бумаг своих Клиентов, что отражается в системе учета Депозитария. </w:t>
      </w:r>
    </w:p>
    <w:p w:rsidR="002C5697" w:rsidRPr="00D964C3" w:rsidRDefault="002C5697" w:rsidP="00D964C3">
      <w:pPr>
        <w:numPr>
          <w:ilvl w:val="1"/>
          <w:numId w:val="8"/>
        </w:numPr>
        <w:tabs>
          <w:tab w:val="clear" w:pos="1677"/>
          <w:tab w:val="num" w:pos="1134"/>
          <w:tab w:val="num" w:pos="9019"/>
        </w:tabs>
        <w:ind w:left="0" w:firstLine="567"/>
        <w:jc w:val="both"/>
        <w:rPr>
          <w:sz w:val="22"/>
          <w:szCs w:val="22"/>
        </w:rPr>
      </w:pPr>
      <w:r w:rsidRPr="00D964C3">
        <w:rPr>
          <w:sz w:val="22"/>
          <w:szCs w:val="22"/>
        </w:rPr>
        <w:t xml:space="preserve">Поручения </w:t>
      </w:r>
      <w:r w:rsidR="00F43907">
        <w:rPr>
          <w:sz w:val="22"/>
          <w:szCs w:val="22"/>
        </w:rPr>
        <w:t>Депозитария-</w:t>
      </w:r>
      <w:r w:rsidRPr="00D964C3">
        <w:rPr>
          <w:sz w:val="22"/>
          <w:szCs w:val="22"/>
        </w:rPr>
        <w:t xml:space="preserve">Депонента на совершение депозитарных операций оформляются в соответствии с требованиями </w:t>
      </w:r>
      <w:r w:rsidR="00D964C3">
        <w:rPr>
          <w:sz w:val="22"/>
          <w:szCs w:val="22"/>
        </w:rPr>
        <w:t>Условий и могут предоставляться в Депозитарий способами, предусмотренными Условиями</w:t>
      </w:r>
      <w:r w:rsidRPr="00D964C3">
        <w:rPr>
          <w:sz w:val="22"/>
          <w:szCs w:val="22"/>
        </w:rPr>
        <w:t>.</w:t>
      </w:r>
    </w:p>
    <w:p w:rsidR="002C5697" w:rsidRPr="002643A5" w:rsidRDefault="002C5697" w:rsidP="002643A5">
      <w:pPr>
        <w:numPr>
          <w:ilvl w:val="1"/>
          <w:numId w:val="8"/>
        </w:numPr>
        <w:tabs>
          <w:tab w:val="clear" w:pos="1677"/>
          <w:tab w:val="num" w:pos="1134"/>
          <w:tab w:val="num" w:pos="9019"/>
        </w:tabs>
        <w:ind w:left="0" w:firstLine="567"/>
        <w:jc w:val="both"/>
        <w:rPr>
          <w:sz w:val="22"/>
          <w:szCs w:val="22"/>
        </w:rPr>
      </w:pPr>
      <w:r w:rsidRPr="002643A5">
        <w:rPr>
          <w:sz w:val="22"/>
          <w:szCs w:val="22"/>
        </w:rPr>
        <w:t xml:space="preserve">Депозитарий осуществляет взаимодействие с </w:t>
      </w:r>
      <w:r w:rsidR="008D784B">
        <w:rPr>
          <w:sz w:val="22"/>
          <w:szCs w:val="22"/>
        </w:rPr>
        <w:t>Депозитарием-</w:t>
      </w:r>
      <w:r w:rsidRPr="002643A5">
        <w:rPr>
          <w:sz w:val="22"/>
          <w:szCs w:val="22"/>
        </w:rPr>
        <w:t>Депонентом через уполномоченных лиц, которые действуют строго в</w:t>
      </w:r>
      <w:r w:rsidR="007A430A">
        <w:rPr>
          <w:sz w:val="22"/>
          <w:szCs w:val="22"/>
        </w:rPr>
        <w:t xml:space="preserve"> </w:t>
      </w:r>
      <w:r w:rsidRPr="002643A5">
        <w:rPr>
          <w:sz w:val="22"/>
          <w:szCs w:val="22"/>
        </w:rPr>
        <w:t xml:space="preserve">рамках настоящего Договора и </w:t>
      </w:r>
      <w:r w:rsidR="002643A5">
        <w:rPr>
          <w:sz w:val="22"/>
          <w:szCs w:val="22"/>
        </w:rPr>
        <w:t>Условий</w:t>
      </w:r>
      <w:r w:rsidRPr="002643A5">
        <w:rPr>
          <w:sz w:val="22"/>
          <w:szCs w:val="22"/>
        </w:rPr>
        <w:t xml:space="preserve"> и несут ответственность за совершенные ими действия. </w:t>
      </w:r>
    </w:p>
    <w:p w:rsidR="002C5697" w:rsidRPr="002643A5" w:rsidRDefault="002C5697" w:rsidP="002643A5">
      <w:pPr>
        <w:numPr>
          <w:ilvl w:val="1"/>
          <w:numId w:val="8"/>
        </w:numPr>
        <w:tabs>
          <w:tab w:val="clear" w:pos="1677"/>
          <w:tab w:val="num" w:pos="1134"/>
          <w:tab w:val="num" w:pos="9019"/>
        </w:tabs>
        <w:ind w:left="0" w:firstLine="567"/>
        <w:jc w:val="both"/>
        <w:rPr>
          <w:sz w:val="22"/>
          <w:szCs w:val="22"/>
        </w:rPr>
      </w:pPr>
      <w:r w:rsidRPr="002643A5">
        <w:rPr>
          <w:sz w:val="22"/>
          <w:szCs w:val="22"/>
        </w:rPr>
        <w:t xml:space="preserve">Порядок передачи </w:t>
      </w:r>
      <w:r w:rsidR="00263B29">
        <w:rPr>
          <w:sz w:val="22"/>
          <w:szCs w:val="22"/>
        </w:rPr>
        <w:t>Депозитарием-</w:t>
      </w:r>
      <w:r w:rsidRPr="002643A5">
        <w:rPr>
          <w:sz w:val="22"/>
          <w:szCs w:val="22"/>
        </w:rPr>
        <w:t xml:space="preserve">Депонентом поручений в Депозитарий на выполнение депозитарных операций с ценными бумагами, которые хранятся и права на которые учитываются в Депозитарии, а также сроки выполнения этих поручений Депозитарием, </w:t>
      </w:r>
      <w:r w:rsidR="00436F7C">
        <w:rPr>
          <w:sz w:val="22"/>
          <w:szCs w:val="22"/>
        </w:rPr>
        <w:t>регулируются и осуществляются в соответствии с</w:t>
      </w:r>
      <w:r w:rsidR="0017604B">
        <w:rPr>
          <w:sz w:val="22"/>
          <w:szCs w:val="22"/>
        </w:rPr>
        <w:t xml:space="preserve"> Условиями</w:t>
      </w:r>
      <w:r w:rsidRPr="002643A5">
        <w:rPr>
          <w:sz w:val="22"/>
          <w:szCs w:val="22"/>
        </w:rPr>
        <w:t xml:space="preserve">. </w:t>
      </w:r>
    </w:p>
    <w:p w:rsidR="002C5697" w:rsidRPr="00EE6B0A" w:rsidRDefault="002C5697" w:rsidP="00EE6B0A">
      <w:pPr>
        <w:numPr>
          <w:ilvl w:val="1"/>
          <w:numId w:val="8"/>
        </w:numPr>
        <w:tabs>
          <w:tab w:val="clear" w:pos="1677"/>
          <w:tab w:val="num" w:pos="1134"/>
          <w:tab w:val="num" w:pos="9019"/>
        </w:tabs>
        <w:ind w:left="0" w:firstLine="567"/>
        <w:jc w:val="both"/>
        <w:rPr>
          <w:sz w:val="22"/>
          <w:szCs w:val="22"/>
        </w:rPr>
      </w:pPr>
      <w:r w:rsidRPr="00EE6B0A">
        <w:rPr>
          <w:sz w:val="22"/>
          <w:szCs w:val="22"/>
        </w:rPr>
        <w:t xml:space="preserve">Порядок оказания Депозитарием услуг, связанных с содействием в осуществлении владельцами прав по ценным бумагам, в том числе передача соответствующей информации и документов осуществляется в соответствии с </w:t>
      </w:r>
      <w:r w:rsidR="00EE6B0A">
        <w:rPr>
          <w:sz w:val="22"/>
          <w:szCs w:val="22"/>
        </w:rPr>
        <w:t>Условиями</w:t>
      </w:r>
      <w:r w:rsidRPr="00EE6B0A">
        <w:rPr>
          <w:sz w:val="22"/>
          <w:szCs w:val="22"/>
        </w:rPr>
        <w:t xml:space="preserve">. </w:t>
      </w:r>
    </w:p>
    <w:p w:rsidR="002C5697" w:rsidRPr="00F048E4" w:rsidRDefault="002C5697" w:rsidP="00F048E4">
      <w:pPr>
        <w:numPr>
          <w:ilvl w:val="1"/>
          <w:numId w:val="8"/>
        </w:numPr>
        <w:tabs>
          <w:tab w:val="clear" w:pos="1677"/>
          <w:tab w:val="num" w:pos="1134"/>
          <w:tab w:val="num" w:pos="9019"/>
        </w:tabs>
        <w:ind w:left="0" w:firstLine="567"/>
        <w:jc w:val="both"/>
        <w:rPr>
          <w:sz w:val="22"/>
          <w:szCs w:val="22"/>
        </w:rPr>
      </w:pPr>
      <w:r w:rsidRPr="00F048E4">
        <w:rPr>
          <w:sz w:val="22"/>
          <w:szCs w:val="22"/>
        </w:rPr>
        <w:t xml:space="preserve">Депозитарий осуществляет записи по счетам депо </w:t>
      </w:r>
      <w:r w:rsidR="00BF1C1C">
        <w:rPr>
          <w:sz w:val="22"/>
          <w:szCs w:val="22"/>
        </w:rPr>
        <w:t>Депозитария-</w:t>
      </w:r>
      <w:r w:rsidRPr="00F048E4">
        <w:rPr>
          <w:sz w:val="22"/>
          <w:szCs w:val="22"/>
        </w:rPr>
        <w:t xml:space="preserve">Депонента только при наличии документов, являющихся основанием для совершения таких записей. </w:t>
      </w:r>
    </w:p>
    <w:p w:rsidR="002C5697" w:rsidRPr="00F048E4" w:rsidRDefault="002C5697" w:rsidP="00F048E4">
      <w:pPr>
        <w:numPr>
          <w:ilvl w:val="1"/>
          <w:numId w:val="8"/>
        </w:numPr>
        <w:tabs>
          <w:tab w:val="clear" w:pos="1677"/>
          <w:tab w:val="num" w:pos="1134"/>
          <w:tab w:val="num" w:pos="9019"/>
        </w:tabs>
        <w:ind w:left="0" w:firstLine="567"/>
        <w:jc w:val="both"/>
        <w:rPr>
          <w:sz w:val="22"/>
          <w:szCs w:val="22"/>
        </w:rPr>
      </w:pPr>
      <w:r w:rsidRPr="00F048E4">
        <w:rPr>
          <w:sz w:val="22"/>
          <w:szCs w:val="22"/>
        </w:rPr>
        <w:t xml:space="preserve">Основанием совершения записей по счету депо </w:t>
      </w:r>
      <w:r w:rsidR="00391B28">
        <w:rPr>
          <w:sz w:val="22"/>
          <w:szCs w:val="22"/>
        </w:rPr>
        <w:t>Депозитария-</w:t>
      </w:r>
      <w:r w:rsidRPr="00F048E4">
        <w:rPr>
          <w:sz w:val="22"/>
          <w:szCs w:val="22"/>
        </w:rPr>
        <w:t>Депонента являются:</w:t>
      </w:r>
    </w:p>
    <w:p w:rsidR="002C5697" w:rsidRPr="00617B0E" w:rsidRDefault="002C5697" w:rsidP="00617B0E">
      <w:pPr>
        <w:pStyle w:val="afa"/>
        <w:numPr>
          <w:ilvl w:val="0"/>
          <w:numId w:val="26"/>
        </w:numPr>
        <w:ind w:left="1134"/>
        <w:jc w:val="both"/>
        <w:rPr>
          <w:rFonts w:eastAsia="Courier New"/>
          <w:color w:val="000000"/>
          <w:sz w:val="22"/>
          <w:szCs w:val="22"/>
        </w:rPr>
      </w:pPr>
      <w:r w:rsidRPr="00617B0E">
        <w:rPr>
          <w:rFonts w:eastAsia="Courier New"/>
          <w:color w:val="000000"/>
          <w:sz w:val="22"/>
          <w:szCs w:val="22"/>
        </w:rPr>
        <w:t xml:space="preserve">поручения </w:t>
      </w:r>
      <w:r w:rsidR="00391B28">
        <w:rPr>
          <w:rFonts w:eastAsia="Courier New"/>
          <w:color w:val="000000"/>
          <w:sz w:val="22"/>
          <w:szCs w:val="22"/>
        </w:rPr>
        <w:t>Депозитария-</w:t>
      </w:r>
      <w:r w:rsidRPr="00617B0E">
        <w:rPr>
          <w:rFonts w:eastAsia="Courier New"/>
          <w:color w:val="000000"/>
          <w:sz w:val="22"/>
          <w:szCs w:val="22"/>
        </w:rPr>
        <w:t>Депонента или уполномоченного им лица, отвечающие требованиям, изложенным в пункте 2.</w:t>
      </w:r>
      <w:r w:rsidR="00403EAD">
        <w:rPr>
          <w:rFonts w:eastAsia="Courier New"/>
          <w:color w:val="000000"/>
          <w:sz w:val="22"/>
          <w:szCs w:val="22"/>
        </w:rPr>
        <w:t>6</w:t>
      </w:r>
      <w:r w:rsidRPr="00617B0E">
        <w:rPr>
          <w:rFonts w:eastAsia="Courier New"/>
          <w:color w:val="000000"/>
          <w:sz w:val="22"/>
          <w:szCs w:val="22"/>
        </w:rPr>
        <w:t xml:space="preserve"> настоящего Договора;</w:t>
      </w:r>
    </w:p>
    <w:p w:rsidR="002C5697" w:rsidRPr="00617B0E" w:rsidRDefault="002C5697" w:rsidP="00617B0E">
      <w:pPr>
        <w:pStyle w:val="afa"/>
        <w:numPr>
          <w:ilvl w:val="0"/>
          <w:numId w:val="26"/>
        </w:numPr>
        <w:ind w:left="1134"/>
        <w:jc w:val="both"/>
        <w:rPr>
          <w:rFonts w:eastAsia="Courier New"/>
          <w:color w:val="000000"/>
          <w:sz w:val="22"/>
          <w:szCs w:val="22"/>
        </w:rPr>
      </w:pPr>
      <w:r w:rsidRPr="00617B0E">
        <w:rPr>
          <w:rFonts w:eastAsia="Courier New"/>
          <w:color w:val="000000"/>
          <w:sz w:val="22"/>
          <w:szCs w:val="22"/>
        </w:rPr>
        <w:t xml:space="preserve">в случае перехода права на ценные бумаги не в результате гражданско-правовых сделок - документы, подтверждающие переход прав на ценные бумаги. </w:t>
      </w:r>
    </w:p>
    <w:p w:rsidR="002C5697" w:rsidRPr="00617B0E" w:rsidRDefault="00F60641" w:rsidP="00617B0E">
      <w:pPr>
        <w:numPr>
          <w:ilvl w:val="1"/>
          <w:numId w:val="8"/>
        </w:numPr>
        <w:tabs>
          <w:tab w:val="clear" w:pos="1677"/>
          <w:tab w:val="num" w:pos="1134"/>
          <w:tab w:val="num" w:pos="9019"/>
        </w:tabs>
        <w:ind w:left="0" w:firstLine="567"/>
        <w:jc w:val="both"/>
        <w:rPr>
          <w:sz w:val="22"/>
          <w:szCs w:val="22"/>
        </w:rPr>
      </w:pPr>
      <w:r>
        <w:rPr>
          <w:sz w:val="22"/>
          <w:szCs w:val="22"/>
        </w:rPr>
        <w:t>Депозитарий-</w:t>
      </w:r>
      <w:r w:rsidR="002C5697" w:rsidRPr="00617B0E">
        <w:rPr>
          <w:sz w:val="22"/>
          <w:szCs w:val="22"/>
        </w:rPr>
        <w:t xml:space="preserve">Депонент становится иностранным номинальным держателем ценной бумаги с момента внесения Депозитарием соответствующей записи по счету депо </w:t>
      </w:r>
      <w:r w:rsidR="00617B0E">
        <w:rPr>
          <w:sz w:val="22"/>
          <w:szCs w:val="22"/>
        </w:rPr>
        <w:t>иностранного номинального держателя</w:t>
      </w:r>
      <w:r w:rsidR="002C5697" w:rsidRPr="00617B0E">
        <w:rPr>
          <w:sz w:val="22"/>
          <w:szCs w:val="22"/>
        </w:rPr>
        <w:t xml:space="preserve"> </w:t>
      </w:r>
      <w:r w:rsidR="00684B8D">
        <w:rPr>
          <w:sz w:val="22"/>
          <w:szCs w:val="22"/>
        </w:rPr>
        <w:t>Депозитария-</w:t>
      </w:r>
      <w:r w:rsidR="002C5697" w:rsidRPr="00617B0E">
        <w:rPr>
          <w:sz w:val="22"/>
          <w:szCs w:val="22"/>
        </w:rPr>
        <w:t xml:space="preserve">Депонента/открытия счета депо </w:t>
      </w:r>
      <w:r w:rsidR="00617B0E">
        <w:rPr>
          <w:sz w:val="22"/>
          <w:szCs w:val="22"/>
        </w:rPr>
        <w:t>иностранного номинального держателя</w:t>
      </w:r>
      <w:r w:rsidR="002C5697" w:rsidRPr="00617B0E">
        <w:rPr>
          <w:sz w:val="22"/>
          <w:szCs w:val="22"/>
        </w:rPr>
        <w:t xml:space="preserve">. Однако при отсутствии записи по счету депо </w:t>
      </w:r>
      <w:r w:rsidR="00617B0E">
        <w:rPr>
          <w:sz w:val="22"/>
          <w:szCs w:val="22"/>
        </w:rPr>
        <w:t>иностранного номинального держателя</w:t>
      </w:r>
      <w:r w:rsidR="002C5697" w:rsidRPr="00617B0E">
        <w:rPr>
          <w:sz w:val="22"/>
          <w:szCs w:val="22"/>
        </w:rPr>
        <w:t xml:space="preserve"> заинтересованное лицо не лишается возможности доказывать свои права на ценную бумагу (или права своих клиентов), ссылаясь на иные доказательства. </w:t>
      </w:r>
    </w:p>
    <w:p w:rsidR="002C5697" w:rsidRPr="00976B57" w:rsidRDefault="002C5697" w:rsidP="00976B57">
      <w:pPr>
        <w:numPr>
          <w:ilvl w:val="1"/>
          <w:numId w:val="8"/>
        </w:numPr>
        <w:tabs>
          <w:tab w:val="clear" w:pos="1677"/>
          <w:tab w:val="num" w:pos="1134"/>
          <w:tab w:val="num" w:pos="9019"/>
        </w:tabs>
        <w:ind w:left="0" w:firstLine="567"/>
        <w:jc w:val="both"/>
        <w:rPr>
          <w:sz w:val="22"/>
          <w:szCs w:val="22"/>
        </w:rPr>
      </w:pPr>
      <w:r w:rsidRPr="00976B57">
        <w:rPr>
          <w:sz w:val="22"/>
          <w:szCs w:val="22"/>
        </w:rPr>
        <w:t xml:space="preserve">При хранении ценных бумаг и/или учете прав на ценные бумаги в Депозитарии в каждый момент времени может существовать только одна запись, совершенная Депозитарием и удостоверяющая права на эту ценную бумагу. </w:t>
      </w:r>
    </w:p>
    <w:p w:rsidR="002C5697" w:rsidRPr="002030BA" w:rsidRDefault="002C5697" w:rsidP="002030BA">
      <w:pPr>
        <w:numPr>
          <w:ilvl w:val="1"/>
          <w:numId w:val="8"/>
        </w:numPr>
        <w:tabs>
          <w:tab w:val="clear" w:pos="1677"/>
          <w:tab w:val="num" w:pos="1134"/>
          <w:tab w:val="num" w:pos="9019"/>
        </w:tabs>
        <w:ind w:left="0" w:firstLine="567"/>
        <w:jc w:val="both"/>
        <w:rPr>
          <w:sz w:val="22"/>
          <w:szCs w:val="22"/>
        </w:rPr>
      </w:pPr>
      <w:r w:rsidRPr="002030BA">
        <w:rPr>
          <w:sz w:val="22"/>
          <w:szCs w:val="22"/>
        </w:rPr>
        <w:t xml:space="preserve">В случаях, предусмотренных законодательством Российской Федерации и иными нормативными правовыми актами Российской Федерации, Депозитарий обязан исполнять письменные поручения государственных органов: судебных, органов дознания и предварительного следствия и т.п. Поручения государственных органов должны сопровождаться соответствующими документами: решение суда, исполнительный лист, постановление о наложении ареста и т.п. </w:t>
      </w:r>
    </w:p>
    <w:p w:rsidR="002C5697" w:rsidRDefault="002C5697" w:rsidP="002030BA">
      <w:pPr>
        <w:numPr>
          <w:ilvl w:val="1"/>
          <w:numId w:val="8"/>
        </w:numPr>
        <w:tabs>
          <w:tab w:val="clear" w:pos="1677"/>
          <w:tab w:val="num" w:pos="1134"/>
          <w:tab w:val="num" w:pos="9019"/>
        </w:tabs>
        <w:ind w:left="0" w:firstLine="567"/>
        <w:jc w:val="both"/>
        <w:rPr>
          <w:sz w:val="22"/>
          <w:szCs w:val="22"/>
        </w:rPr>
      </w:pPr>
      <w:r w:rsidRPr="002030BA">
        <w:rPr>
          <w:sz w:val="22"/>
          <w:szCs w:val="22"/>
        </w:rPr>
        <w:t xml:space="preserve">Передача ценных бумаг </w:t>
      </w:r>
      <w:r w:rsidR="005F10BA">
        <w:rPr>
          <w:sz w:val="22"/>
          <w:szCs w:val="22"/>
        </w:rPr>
        <w:t>Депозитарием-</w:t>
      </w:r>
      <w:r w:rsidRPr="002030BA">
        <w:rPr>
          <w:sz w:val="22"/>
          <w:szCs w:val="22"/>
        </w:rPr>
        <w:t>Депонентом Депозитарию и заключение Договора не влекут за собой переход к Депозитарию права собственности на ценные бумаги или иного вещного права на эти ц</w:t>
      </w:r>
      <w:r w:rsidR="004016E7">
        <w:rPr>
          <w:sz w:val="22"/>
          <w:szCs w:val="22"/>
        </w:rPr>
        <w:t>енные бумаги.</w:t>
      </w:r>
    </w:p>
    <w:p w:rsidR="004016E7" w:rsidRPr="002030BA" w:rsidRDefault="004016E7" w:rsidP="004016E7">
      <w:pPr>
        <w:tabs>
          <w:tab w:val="num" w:pos="9019"/>
        </w:tabs>
        <w:ind w:left="567"/>
        <w:jc w:val="both"/>
        <w:rPr>
          <w:sz w:val="22"/>
          <w:szCs w:val="22"/>
        </w:rPr>
      </w:pPr>
    </w:p>
    <w:p w:rsidR="002C5697" w:rsidRDefault="002C5697" w:rsidP="001373A8">
      <w:pPr>
        <w:numPr>
          <w:ilvl w:val="0"/>
          <w:numId w:val="8"/>
        </w:numPr>
        <w:tabs>
          <w:tab w:val="clear" w:pos="360"/>
          <w:tab w:val="left" w:pos="284"/>
        </w:tabs>
        <w:ind w:left="0" w:firstLine="0"/>
        <w:jc w:val="center"/>
        <w:rPr>
          <w:b/>
          <w:sz w:val="22"/>
          <w:szCs w:val="22"/>
        </w:rPr>
      </w:pPr>
      <w:r w:rsidRPr="001373A8">
        <w:rPr>
          <w:b/>
          <w:sz w:val="22"/>
          <w:szCs w:val="22"/>
        </w:rPr>
        <w:t>ПРАВА И ОБЯЗАННОСТИ СТОРОН</w:t>
      </w:r>
    </w:p>
    <w:p w:rsidR="002C5697" w:rsidRPr="00F61C8E" w:rsidRDefault="002C5697" w:rsidP="001373A8">
      <w:pPr>
        <w:numPr>
          <w:ilvl w:val="1"/>
          <w:numId w:val="8"/>
        </w:numPr>
        <w:tabs>
          <w:tab w:val="clear" w:pos="1677"/>
          <w:tab w:val="num" w:pos="1134"/>
          <w:tab w:val="num" w:pos="9019"/>
        </w:tabs>
        <w:ind w:left="0" w:firstLine="567"/>
        <w:jc w:val="both"/>
        <w:rPr>
          <w:b/>
          <w:sz w:val="22"/>
          <w:szCs w:val="22"/>
        </w:rPr>
      </w:pPr>
      <w:r w:rsidRPr="00F61C8E">
        <w:rPr>
          <w:b/>
          <w:sz w:val="22"/>
          <w:szCs w:val="22"/>
        </w:rPr>
        <w:t xml:space="preserve">Депозитарий обязуется: </w:t>
      </w:r>
    </w:p>
    <w:p w:rsidR="00F44B19" w:rsidRDefault="002C5697" w:rsidP="006D2B47">
      <w:pPr>
        <w:pStyle w:val="afa"/>
        <w:numPr>
          <w:ilvl w:val="2"/>
          <w:numId w:val="8"/>
        </w:numPr>
        <w:tabs>
          <w:tab w:val="clear" w:pos="2528"/>
          <w:tab w:val="num" w:pos="2127"/>
        </w:tabs>
        <w:ind w:left="567" w:firstLine="567"/>
        <w:jc w:val="both"/>
        <w:rPr>
          <w:sz w:val="22"/>
          <w:szCs w:val="22"/>
        </w:rPr>
      </w:pPr>
      <w:r w:rsidRPr="001373A8">
        <w:rPr>
          <w:sz w:val="22"/>
          <w:szCs w:val="22"/>
        </w:rPr>
        <w:t xml:space="preserve">Открыть </w:t>
      </w:r>
      <w:r w:rsidR="00997E16">
        <w:rPr>
          <w:sz w:val="22"/>
          <w:szCs w:val="22"/>
        </w:rPr>
        <w:t>Депозитарию-</w:t>
      </w:r>
      <w:r w:rsidRPr="001373A8">
        <w:rPr>
          <w:sz w:val="22"/>
          <w:szCs w:val="22"/>
        </w:rPr>
        <w:t>Депонент</w:t>
      </w:r>
      <w:r w:rsidR="00B75A5D">
        <w:rPr>
          <w:sz w:val="22"/>
          <w:szCs w:val="22"/>
        </w:rPr>
        <w:t>у в соответствии с Условиями</w:t>
      </w:r>
      <w:r w:rsidRPr="001373A8">
        <w:rPr>
          <w:sz w:val="22"/>
          <w:szCs w:val="22"/>
        </w:rPr>
        <w:t xml:space="preserve"> счет</w:t>
      </w:r>
      <w:r w:rsidR="00B75A5D">
        <w:rPr>
          <w:sz w:val="22"/>
          <w:szCs w:val="22"/>
        </w:rPr>
        <w:t>а</w:t>
      </w:r>
      <w:r w:rsidRPr="001373A8">
        <w:rPr>
          <w:sz w:val="22"/>
          <w:szCs w:val="22"/>
        </w:rPr>
        <w:t xml:space="preserve"> депо </w:t>
      </w:r>
      <w:r w:rsidR="00B75A5D">
        <w:rPr>
          <w:sz w:val="22"/>
          <w:szCs w:val="22"/>
        </w:rPr>
        <w:t>иностранного номинального держателя</w:t>
      </w:r>
      <w:r w:rsidRPr="001373A8">
        <w:rPr>
          <w:sz w:val="22"/>
          <w:szCs w:val="22"/>
        </w:rPr>
        <w:t xml:space="preserve"> </w:t>
      </w:r>
      <w:r w:rsidR="00D97232">
        <w:rPr>
          <w:sz w:val="22"/>
          <w:szCs w:val="22"/>
        </w:rPr>
        <w:t xml:space="preserve">не позднее 3 (Трех) рабочих дней </w:t>
      </w:r>
      <w:r w:rsidRPr="001373A8">
        <w:rPr>
          <w:sz w:val="22"/>
          <w:szCs w:val="22"/>
        </w:rPr>
        <w:t xml:space="preserve">после предоставления </w:t>
      </w:r>
      <w:r w:rsidR="00E93472">
        <w:rPr>
          <w:sz w:val="22"/>
          <w:szCs w:val="22"/>
        </w:rPr>
        <w:t>Депозитарием-</w:t>
      </w:r>
      <w:r w:rsidRPr="001373A8">
        <w:rPr>
          <w:sz w:val="22"/>
          <w:szCs w:val="22"/>
        </w:rPr>
        <w:t xml:space="preserve">Депонентом необходимых документов в соответствии с </w:t>
      </w:r>
      <w:r w:rsidR="00B75A5D">
        <w:rPr>
          <w:sz w:val="22"/>
          <w:szCs w:val="22"/>
        </w:rPr>
        <w:t>Условиями</w:t>
      </w:r>
      <w:r w:rsidRPr="001373A8">
        <w:rPr>
          <w:sz w:val="22"/>
          <w:szCs w:val="22"/>
        </w:rPr>
        <w:t xml:space="preserve"> и настоящим Договором и вести на них учет ценных бумаг. </w:t>
      </w:r>
    </w:p>
    <w:p w:rsidR="00F44B19" w:rsidRDefault="00F44B19" w:rsidP="00F44B19">
      <w:pPr>
        <w:ind w:left="567" w:firstLine="567"/>
        <w:jc w:val="both"/>
        <w:rPr>
          <w:sz w:val="22"/>
          <w:szCs w:val="22"/>
        </w:rPr>
      </w:pPr>
      <w:r>
        <w:rPr>
          <w:sz w:val="22"/>
          <w:szCs w:val="22"/>
        </w:rPr>
        <w:t xml:space="preserve">В этих целях Депозитарий обязуется выступать в качестве номинального держателя ценных бумаг, переданных </w:t>
      </w:r>
      <w:r w:rsidR="0070110F">
        <w:rPr>
          <w:sz w:val="22"/>
          <w:szCs w:val="22"/>
        </w:rPr>
        <w:t>Депозитарием-</w:t>
      </w:r>
      <w:r>
        <w:rPr>
          <w:sz w:val="22"/>
          <w:szCs w:val="22"/>
        </w:rPr>
        <w:t xml:space="preserve">Депонентом в Депозитарий, в реестре владельцев именных ценных бумаг или у другого депозитария, обеспечивая разделение счетов, открываемых в реестре владельцев именных ценных бумаг или у другого депозитария для собственных ценных бумаг и для ценных бумаг депонентов </w:t>
      </w:r>
      <w:r w:rsidR="00803FD1">
        <w:rPr>
          <w:sz w:val="22"/>
          <w:szCs w:val="22"/>
        </w:rPr>
        <w:t>Депозитария-</w:t>
      </w:r>
      <w:r>
        <w:rPr>
          <w:sz w:val="22"/>
          <w:szCs w:val="22"/>
        </w:rPr>
        <w:t>Депонента.</w:t>
      </w:r>
    </w:p>
    <w:p w:rsidR="002C5697" w:rsidRDefault="002C5697" w:rsidP="00F44B19">
      <w:pPr>
        <w:ind w:left="567" w:firstLine="567"/>
        <w:jc w:val="both"/>
        <w:rPr>
          <w:sz w:val="22"/>
          <w:szCs w:val="22"/>
        </w:rPr>
      </w:pPr>
      <w:r w:rsidRPr="001373A8">
        <w:rPr>
          <w:sz w:val="22"/>
          <w:szCs w:val="22"/>
        </w:rPr>
        <w:t xml:space="preserve">Открытие </w:t>
      </w:r>
      <w:r w:rsidR="006504B5">
        <w:rPr>
          <w:sz w:val="22"/>
          <w:szCs w:val="22"/>
        </w:rPr>
        <w:t>Депозитарию-</w:t>
      </w:r>
      <w:r w:rsidRPr="001373A8">
        <w:rPr>
          <w:sz w:val="22"/>
          <w:szCs w:val="22"/>
        </w:rPr>
        <w:t xml:space="preserve">Депоненту счетов депо </w:t>
      </w:r>
      <w:r w:rsidR="00B75A5D">
        <w:rPr>
          <w:sz w:val="22"/>
          <w:szCs w:val="22"/>
        </w:rPr>
        <w:t>иностранного номинального держателя</w:t>
      </w:r>
      <w:r w:rsidRPr="001373A8">
        <w:rPr>
          <w:sz w:val="22"/>
          <w:szCs w:val="22"/>
        </w:rPr>
        <w:t xml:space="preserve"> не влечет за собой обязанности </w:t>
      </w:r>
      <w:r w:rsidR="004C2C34">
        <w:rPr>
          <w:sz w:val="22"/>
          <w:szCs w:val="22"/>
        </w:rPr>
        <w:t>Депозитария-</w:t>
      </w:r>
      <w:r w:rsidRPr="001373A8">
        <w:rPr>
          <w:sz w:val="22"/>
          <w:szCs w:val="22"/>
        </w:rPr>
        <w:t xml:space="preserve">Депонента немедленного депонирования каких-либо ценных бумаг. </w:t>
      </w:r>
    </w:p>
    <w:p w:rsidR="002C5697" w:rsidRPr="00B75A5D" w:rsidRDefault="002C5697" w:rsidP="006D2B47">
      <w:pPr>
        <w:pStyle w:val="afa"/>
        <w:numPr>
          <w:ilvl w:val="2"/>
          <w:numId w:val="8"/>
        </w:numPr>
        <w:tabs>
          <w:tab w:val="clear" w:pos="2528"/>
          <w:tab w:val="num" w:pos="2127"/>
        </w:tabs>
        <w:ind w:left="567" w:firstLine="567"/>
        <w:jc w:val="both"/>
        <w:rPr>
          <w:sz w:val="22"/>
          <w:szCs w:val="22"/>
        </w:rPr>
      </w:pPr>
      <w:r w:rsidRPr="00B75A5D">
        <w:rPr>
          <w:sz w:val="22"/>
          <w:szCs w:val="22"/>
        </w:rPr>
        <w:t>Осуществлять хранение и (или) учет прав на ценные бумаги, а также вести учет депозитарных операций с ценными бумагами обособленно от хранения и (или) учета прав на ценные бумаги и операций с ценными бумагами других Депонентов, ценными бумагами, учитываемыми на других счетах депо Депонентов.</w:t>
      </w:r>
    </w:p>
    <w:p w:rsidR="00650AB9" w:rsidRDefault="002C5697" w:rsidP="006D2B47">
      <w:pPr>
        <w:pStyle w:val="afa"/>
        <w:numPr>
          <w:ilvl w:val="2"/>
          <w:numId w:val="8"/>
        </w:numPr>
        <w:tabs>
          <w:tab w:val="clear" w:pos="2528"/>
          <w:tab w:val="num" w:pos="2127"/>
        </w:tabs>
        <w:ind w:left="567" w:firstLine="567"/>
        <w:jc w:val="both"/>
        <w:rPr>
          <w:sz w:val="22"/>
          <w:szCs w:val="22"/>
        </w:rPr>
      </w:pPr>
      <w:r w:rsidRPr="004D19C7">
        <w:rPr>
          <w:sz w:val="22"/>
          <w:szCs w:val="22"/>
        </w:rPr>
        <w:lastRenderedPageBreak/>
        <w:t xml:space="preserve">Обеспечить необходимые условия для сохранности ценных бумаг и записей о правах на ценные бумаги, в том числе путем использования </w:t>
      </w:r>
      <w:r w:rsidR="00DF1E78">
        <w:rPr>
          <w:sz w:val="22"/>
          <w:szCs w:val="22"/>
        </w:rPr>
        <w:t xml:space="preserve">систем дублирования информации о правах на ценные бумаги и </w:t>
      </w:r>
      <w:r w:rsidRPr="004D19C7">
        <w:rPr>
          <w:sz w:val="22"/>
          <w:szCs w:val="22"/>
        </w:rPr>
        <w:t>безопасной системы хранения записей.</w:t>
      </w:r>
    </w:p>
    <w:p w:rsidR="002C5697" w:rsidRPr="004D19C7" w:rsidRDefault="002C5697" w:rsidP="006D2B47">
      <w:pPr>
        <w:pStyle w:val="afa"/>
        <w:numPr>
          <w:ilvl w:val="2"/>
          <w:numId w:val="8"/>
        </w:numPr>
        <w:tabs>
          <w:tab w:val="clear" w:pos="2528"/>
          <w:tab w:val="num" w:pos="2127"/>
        </w:tabs>
        <w:ind w:left="567" w:firstLine="567"/>
        <w:jc w:val="both"/>
        <w:rPr>
          <w:sz w:val="22"/>
          <w:szCs w:val="22"/>
        </w:rPr>
      </w:pPr>
      <w:r w:rsidRPr="004D19C7">
        <w:rPr>
          <w:sz w:val="22"/>
          <w:szCs w:val="22"/>
        </w:rPr>
        <w:t xml:space="preserve">Принимать от </w:t>
      </w:r>
      <w:r w:rsidR="009671D4">
        <w:rPr>
          <w:sz w:val="22"/>
          <w:szCs w:val="22"/>
        </w:rPr>
        <w:t>Депозитария-</w:t>
      </w:r>
      <w:r w:rsidRPr="004D19C7">
        <w:rPr>
          <w:sz w:val="22"/>
          <w:szCs w:val="22"/>
        </w:rPr>
        <w:t xml:space="preserve">Депонента для учета на его счетах депо ценные бумаги в соответствии с </w:t>
      </w:r>
      <w:r w:rsidR="00771949" w:rsidRPr="004D19C7">
        <w:rPr>
          <w:sz w:val="22"/>
          <w:szCs w:val="22"/>
        </w:rPr>
        <w:t>Условиями</w:t>
      </w:r>
      <w:r w:rsidRPr="004D19C7">
        <w:rPr>
          <w:sz w:val="22"/>
          <w:szCs w:val="22"/>
        </w:rPr>
        <w:t xml:space="preserve">. </w:t>
      </w:r>
    </w:p>
    <w:p w:rsidR="002C5697" w:rsidRPr="00966D93" w:rsidRDefault="002C5697" w:rsidP="006D2B47">
      <w:pPr>
        <w:pStyle w:val="afa"/>
        <w:numPr>
          <w:ilvl w:val="2"/>
          <w:numId w:val="8"/>
        </w:numPr>
        <w:tabs>
          <w:tab w:val="clear" w:pos="2528"/>
          <w:tab w:val="num" w:pos="2127"/>
        </w:tabs>
        <w:ind w:left="567" w:firstLine="567"/>
        <w:jc w:val="both"/>
        <w:rPr>
          <w:sz w:val="22"/>
          <w:szCs w:val="22"/>
        </w:rPr>
      </w:pPr>
      <w:r w:rsidRPr="00966D93">
        <w:rPr>
          <w:sz w:val="22"/>
          <w:szCs w:val="22"/>
        </w:rPr>
        <w:t>Обеспечить передачу информации и документов, необходимых для осуществления владельцами ценных бумаг прав по принадлежащим им ценным бумагам от эмитентов, регистраторов и вышестоящих депозитариев через номинального держателя/иностранного номинального держателя к владельцам ценных бумаг и от владельцев ценных бумаг через номинального держателя/иностранного номинального держателя к эмитентам, регистраторам и вышестоящим депозитариям.</w:t>
      </w:r>
    </w:p>
    <w:p w:rsidR="002C5697" w:rsidRPr="00966D93" w:rsidRDefault="002C5697" w:rsidP="006D2B47">
      <w:pPr>
        <w:pStyle w:val="afa"/>
        <w:numPr>
          <w:ilvl w:val="2"/>
          <w:numId w:val="8"/>
        </w:numPr>
        <w:tabs>
          <w:tab w:val="clear" w:pos="2528"/>
          <w:tab w:val="num" w:pos="2127"/>
        </w:tabs>
        <w:ind w:left="567" w:firstLine="567"/>
        <w:jc w:val="both"/>
        <w:rPr>
          <w:sz w:val="22"/>
          <w:szCs w:val="22"/>
        </w:rPr>
      </w:pPr>
      <w:r w:rsidRPr="00966D93">
        <w:rPr>
          <w:sz w:val="22"/>
          <w:szCs w:val="22"/>
        </w:rPr>
        <w:t xml:space="preserve">При составлении эмитентом списков владельцев именных ценных бумаг передавать эмитенту, регистратору и вышестоящему депозитарию все сведения о </w:t>
      </w:r>
      <w:r w:rsidR="00FF451F">
        <w:rPr>
          <w:sz w:val="22"/>
          <w:szCs w:val="22"/>
        </w:rPr>
        <w:t>Депозитарии-</w:t>
      </w:r>
      <w:r w:rsidRPr="00966D93">
        <w:rPr>
          <w:sz w:val="22"/>
          <w:szCs w:val="22"/>
        </w:rPr>
        <w:t xml:space="preserve">Депоненте, клиентах </w:t>
      </w:r>
      <w:r w:rsidR="00FF451F">
        <w:rPr>
          <w:sz w:val="22"/>
          <w:szCs w:val="22"/>
        </w:rPr>
        <w:t>Депозитария-</w:t>
      </w:r>
      <w:r w:rsidRPr="00966D93">
        <w:rPr>
          <w:sz w:val="22"/>
          <w:szCs w:val="22"/>
        </w:rPr>
        <w:t xml:space="preserve">Депонента и о ценных бумагах, учитываемых на счетах депо </w:t>
      </w:r>
      <w:r w:rsidR="002436E6">
        <w:rPr>
          <w:sz w:val="22"/>
          <w:szCs w:val="22"/>
        </w:rPr>
        <w:t>иностранного номинального держателя</w:t>
      </w:r>
      <w:r w:rsidRPr="00966D93">
        <w:rPr>
          <w:sz w:val="22"/>
          <w:szCs w:val="22"/>
        </w:rPr>
        <w:t xml:space="preserve"> </w:t>
      </w:r>
      <w:r w:rsidR="00FF451F">
        <w:rPr>
          <w:sz w:val="22"/>
          <w:szCs w:val="22"/>
        </w:rPr>
        <w:t>Депозитария-</w:t>
      </w:r>
      <w:r w:rsidRPr="00966D93">
        <w:rPr>
          <w:sz w:val="22"/>
          <w:szCs w:val="22"/>
        </w:rPr>
        <w:t xml:space="preserve">Депонента, необходимые для реализации прав владельцев: получения доходов по ценным бумагам, участия в общих собраниях акционеров и иных прав. Сведения, предоставляемые Депозитарием, должны соответствовать данным регистров Депозитария на дату, установленную в качестве даты составления соответствующих списков. </w:t>
      </w:r>
    </w:p>
    <w:p w:rsidR="002C5697" w:rsidRPr="00D43DB2" w:rsidRDefault="002C5697" w:rsidP="00271A77">
      <w:pPr>
        <w:ind w:left="567" w:firstLine="567"/>
        <w:jc w:val="both"/>
        <w:rPr>
          <w:sz w:val="22"/>
          <w:szCs w:val="22"/>
        </w:rPr>
      </w:pPr>
      <w:r w:rsidRPr="00D43DB2">
        <w:rPr>
          <w:sz w:val="22"/>
          <w:szCs w:val="22"/>
        </w:rPr>
        <w:t xml:space="preserve">Депозитарий несет ответственность за достоверность предоставляемых сведений и своевременность их передачи. </w:t>
      </w:r>
    </w:p>
    <w:p w:rsidR="002C5697" w:rsidRPr="00D43DB2" w:rsidRDefault="002C5697" w:rsidP="005966D8">
      <w:pPr>
        <w:pStyle w:val="afa"/>
        <w:numPr>
          <w:ilvl w:val="2"/>
          <w:numId w:val="8"/>
        </w:numPr>
        <w:tabs>
          <w:tab w:val="clear" w:pos="2528"/>
          <w:tab w:val="num" w:pos="2127"/>
        </w:tabs>
        <w:ind w:left="567" w:firstLine="567"/>
        <w:jc w:val="both"/>
        <w:rPr>
          <w:sz w:val="22"/>
          <w:szCs w:val="22"/>
        </w:rPr>
      </w:pPr>
      <w:r w:rsidRPr="00D43DB2">
        <w:rPr>
          <w:sz w:val="22"/>
          <w:szCs w:val="22"/>
        </w:rPr>
        <w:t xml:space="preserve">Принимать все предусмотренные законодательством Российской Федерации меры по защите интересов </w:t>
      </w:r>
      <w:r w:rsidR="00FB380B">
        <w:rPr>
          <w:sz w:val="22"/>
          <w:szCs w:val="22"/>
        </w:rPr>
        <w:t>Депозитария-</w:t>
      </w:r>
      <w:r w:rsidRPr="00D43DB2">
        <w:rPr>
          <w:sz w:val="22"/>
          <w:szCs w:val="22"/>
        </w:rPr>
        <w:t xml:space="preserve">Депонента и Клиентов </w:t>
      </w:r>
      <w:r w:rsidR="00FB380B">
        <w:rPr>
          <w:sz w:val="22"/>
          <w:szCs w:val="22"/>
        </w:rPr>
        <w:t>Депозитария-</w:t>
      </w:r>
      <w:r w:rsidRPr="00D43DB2">
        <w:rPr>
          <w:sz w:val="22"/>
          <w:szCs w:val="22"/>
        </w:rPr>
        <w:t xml:space="preserve">Депонента при осуществлении эмитентами, регистраторами, и вышестоящими депозитариями корпоративных действий. </w:t>
      </w:r>
    </w:p>
    <w:p w:rsidR="002C5697" w:rsidRPr="006D2B47" w:rsidRDefault="002C5697" w:rsidP="005966D8">
      <w:pPr>
        <w:pStyle w:val="afa"/>
        <w:numPr>
          <w:ilvl w:val="2"/>
          <w:numId w:val="8"/>
        </w:numPr>
        <w:tabs>
          <w:tab w:val="clear" w:pos="2528"/>
          <w:tab w:val="num" w:pos="2127"/>
        </w:tabs>
        <w:ind w:left="567" w:firstLine="567"/>
        <w:jc w:val="both"/>
        <w:rPr>
          <w:sz w:val="22"/>
          <w:szCs w:val="22"/>
        </w:rPr>
      </w:pPr>
      <w:r w:rsidRPr="006D2B47">
        <w:rPr>
          <w:sz w:val="22"/>
          <w:szCs w:val="22"/>
        </w:rPr>
        <w:t xml:space="preserve">Уведомлять лиц, имеющих или могущих иметь в будущем имущественные притязания по отношению к Депозитарию, о невозможности притязаний к ценным бумагам. </w:t>
      </w:r>
    </w:p>
    <w:p w:rsidR="002C5697" w:rsidRPr="003B68DB" w:rsidRDefault="002C5697" w:rsidP="003B68DB">
      <w:pPr>
        <w:pStyle w:val="afa"/>
        <w:numPr>
          <w:ilvl w:val="2"/>
          <w:numId w:val="8"/>
        </w:numPr>
        <w:tabs>
          <w:tab w:val="clear" w:pos="2528"/>
          <w:tab w:val="num" w:pos="2127"/>
        </w:tabs>
        <w:ind w:left="567" w:firstLine="567"/>
        <w:jc w:val="both"/>
        <w:rPr>
          <w:sz w:val="22"/>
          <w:szCs w:val="22"/>
        </w:rPr>
      </w:pPr>
      <w:r w:rsidRPr="003B68DB">
        <w:rPr>
          <w:sz w:val="22"/>
          <w:szCs w:val="22"/>
        </w:rPr>
        <w:t xml:space="preserve">Обеспечить сохранность информации, содержащейся в системе ведения учета в электронном и бумажном виде, путем разработки системы разграничения прав доступа и другими мерами. </w:t>
      </w:r>
    </w:p>
    <w:p w:rsidR="002C5697" w:rsidRPr="003B68DB" w:rsidRDefault="002C5697" w:rsidP="003B68DB">
      <w:pPr>
        <w:pStyle w:val="afa"/>
        <w:numPr>
          <w:ilvl w:val="2"/>
          <w:numId w:val="8"/>
        </w:numPr>
        <w:tabs>
          <w:tab w:val="clear" w:pos="2528"/>
          <w:tab w:val="num" w:pos="2127"/>
        </w:tabs>
        <w:ind w:left="567" w:firstLine="567"/>
        <w:jc w:val="both"/>
        <w:rPr>
          <w:sz w:val="22"/>
          <w:szCs w:val="22"/>
        </w:rPr>
      </w:pPr>
      <w:r w:rsidRPr="003B68DB">
        <w:rPr>
          <w:sz w:val="22"/>
          <w:szCs w:val="22"/>
        </w:rPr>
        <w:t xml:space="preserve">При изменении условий хранения незамедлительно уведомлять об этом Депонент в порядке, установленном </w:t>
      </w:r>
      <w:r w:rsidR="003B68DB">
        <w:rPr>
          <w:sz w:val="22"/>
          <w:szCs w:val="22"/>
        </w:rPr>
        <w:t>Условиями</w:t>
      </w:r>
      <w:r w:rsidRPr="003B68DB">
        <w:rPr>
          <w:sz w:val="22"/>
          <w:szCs w:val="22"/>
        </w:rPr>
        <w:t xml:space="preserve">. </w:t>
      </w:r>
    </w:p>
    <w:p w:rsidR="002C5697" w:rsidRPr="003B68DB" w:rsidRDefault="002C5697" w:rsidP="003B68DB">
      <w:pPr>
        <w:pStyle w:val="afa"/>
        <w:numPr>
          <w:ilvl w:val="2"/>
          <w:numId w:val="8"/>
        </w:numPr>
        <w:tabs>
          <w:tab w:val="clear" w:pos="2528"/>
          <w:tab w:val="num" w:pos="2127"/>
        </w:tabs>
        <w:ind w:left="567" w:firstLine="567"/>
        <w:jc w:val="both"/>
        <w:rPr>
          <w:sz w:val="22"/>
          <w:szCs w:val="22"/>
        </w:rPr>
      </w:pPr>
      <w:r w:rsidRPr="003B68DB">
        <w:rPr>
          <w:sz w:val="22"/>
          <w:szCs w:val="22"/>
        </w:rPr>
        <w:t xml:space="preserve">Совершать операции с ценными бумагами только по поручению </w:t>
      </w:r>
      <w:r w:rsidR="005C4A04">
        <w:rPr>
          <w:sz w:val="22"/>
          <w:szCs w:val="22"/>
        </w:rPr>
        <w:t>Депозитария-</w:t>
      </w:r>
      <w:r w:rsidRPr="003B68DB">
        <w:rPr>
          <w:sz w:val="22"/>
          <w:szCs w:val="22"/>
        </w:rPr>
        <w:t xml:space="preserve">Депонента или уполномоченных им лиц в порядке и в сроки, установленные в </w:t>
      </w:r>
      <w:r w:rsidR="00A7352F">
        <w:rPr>
          <w:sz w:val="22"/>
          <w:szCs w:val="22"/>
        </w:rPr>
        <w:t>Условиях</w:t>
      </w:r>
      <w:r w:rsidRPr="003B68DB">
        <w:rPr>
          <w:sz w:val="22"/>
          <w:szCs w:val="22"/>
        </w:rPr>
        <w:t xml:space="preserve">. </w:t>
      </w:r>
    </w:p>
    <w:p w:rsidR="002C5697" w:rsidRDefault="002C5697" w:rsidP="00A7352F">
      <w:pPr>
        <w:pStyle w:val="afa"/>
        <w:numPr>
          <w:ilvl w:val="2"/>
          <w:numId w:val="8"/>
        </w:numPr>
        <w:tabs>
          <w:tab w:val="clear" w:pos="2528"/>
          <w:tab w:val="num" w:pos="2127"/>
        </w:tabs>
        <w:ind w:left="567" w:firstLine="567"/>
        <w:jc w:val="both"/>
        <w:rPr>
          <w:sz w:val="22"/>
          <w:szCs w:val="22"/>
        </w:rPr>
      </w:pPr>
      <w:r w:rsidRPr="00A7352F">
        <w:rPr>
          <w:sz w:val="22"/>
          <w:szCs w:val="22"/>
        </w:rPr>
        <w:t xml:space="preserve">Предоставлять </w:t>
      </w:r>
      <w:r w:rsidR="00FB380B">
        <w:rPr>
          <w:sz w:val="22"/>
          <w:szCs w:val="22"/>
        </w:rPr>
        <w:t>Депозитарию-</w:t>
      </w:r>
      <w:r w:rsidRPr="00A7352F">
        <w:rPr>
          <w:sz w:val="22"/>
          <w:szCs w:val="22"/>
        </w:rPr>
        <w:t xml:space="preserve">Депоненту отчеты о проведенных операциях с ценными бумагами в порядке и сроки, установленные </w:t>
      </w:r>
      <w:r w:rsidR="00A7352F">
        <w:rPr>
          <w:sz w:val="22"/>
          <w:szCs w:val="22"/>
        </w:rPr>
        <w:t>Условиями</w:t>
      </w:r>
      <w:r w:rsidRPr="00A7352F">
        <w:rPr>
          <w:sz w:val="22"/>
          <w:szCs w:val="22"/>
        </w:rPr>
        <w:t>.</w:t>
      </w:r>
    </w:p>
    <w:p w:rsidR="001C0201" w:rsidRDefault="001C0201" w:rsidP="00A7352F">
      <w:pPr>
        <w:pStyle w:val="afa"/>
        <w:numPr>
          <w:ilvl w:val="2"/>
          <w:numId w:val="8"/>
        </w:numPr>
        <w:tabs>
          <w:tab w:val="clear" w:pos="2528"/>
          <w:tab w:val="num" w:pos="2127"/>
        </w:tabs>
        <w:ind w:left="567" w:firstLine="567"/>
        <w:jc w:val="both"/>
        <w:rPr>
          <w:sz w:val="22"/>
          <w:szCs w:val="22"/>
        </w:rPr>
      </w:pPr>
      <w:r>
        <w:rPr>
          <w:sz w:val="22"/>
          <w:szCs w:val="22"/>
        </w:rPr>
        <w:t xml:space="preserve">Обеспечить на основании поручения </w:t>
      </w:r>
      <w:r w:rsidR="00FB380B">
        <w:rPr>
          <w:sz w:val="22"/>
          <w:szCs w:val="22"/>
        </w:rPr>
        <w:t>Депозитария-</w:t>
      </w:r>
      <w:r>
        <w:rPr>
          <w:sz w:val="22"/>
          <w:szCs w:val="22"/>
        </w:rPr>
        <w:t xml:space="preserve">Депонента перевод ценных бумаг на указанные </w:t>
      </w:r>
      <w:r w:rsidR="00FB380B">
        <w:rPr>
          <w:sz w:val="22"/>
          <w:szCs w:val="22"/>
        </w:rPr>
        <w:t>Депозитарием-</w:t>
      </w:r>
      <w:r>
        <w:rPr>
          <w:sz w:val="22"/>
          <w:szCs w:val="22"/>
        </w:rPr>
        <w:t xml:space="preserve">Депонентом счета депо в Депозитарии или на лицевые счета в реестре владельцев именных ценных бумаг, а также на счета депо в других депозитариях. </w:t>
      </w:r>
      <w:r w:rsidR="007905E9">
        <w:rPr>
          <w:sz w:val="22"/>
          <w:szCs w:val="22"/>
        </w:rPr>
        <w:t xml:space="preserve">При этом перевод ценных бумаг в другой депозитарий, указанных </w:t>
      </w:r>
      <w:r w:rsidR="00FB380B">
        <w:rPr>
          <w:sz w:val="22"/>
          <w:szCs w:val="22"/>
        </w:rPr>
        <w:t>Депозитарием-</w:t>
      </w:r>
      <w:r w:rsidR="007905E9">
        <w:rPr>
          <w:sz w:val="22"/>
          <w:szCs w:val="22"/>
        </w:rPr>
        <w:t>Депонентом, не осуществляется в случаях, когда в соответствии с требованиями законодательства Российской Федерации другой депозитарий не может обслуживать данных выпуск (вид) ценных бумаг.</w:t>
      </w:r>
    </w:p>
    <w:p w:rsidR="007C1E95" w:rsidRPr="00A7352F" w:rsidRDefault="007C1E95" w:rsidP="00A7352F">
      <w:pPr>
        <w:pStyle w:val="afa"/>
        <w:numPr>
          <w:ilvl w:val="2"/>
          <w:numId w:val="8"/>
        </w:numPr>
        <w:tabs>
          <w:tab w:val="clear" w:pos="2528"/>
          <w:tab w:val="num" w:pos="2127"/>
        </w:tabs>
        <w:ind w:left="567" w:firstLine="567"/>
        <w:jc w:val="both"/>
        <w:rPr>
          <w:sz w:val="22"/>
          <w:szCs w:val="22"/>
        </w:rPr>
      </w:pPr>
      <w:r>
        <w:rPr>
          <w:sz w:val="22"/>
          <w:szCs w:val="22"/>
        </w:rPr>
        <w:t xml:space="preserve">Не использовать ценные бумаги, учитываемые на счетах депо </w:t>
      </w:r>
      <w:r w:rsidR="00EA6C0C">
        <w:rPr>
          <w:sz w:val="22"/>
          <w:szCs w:val="22"/>
        </w:rPr>
        <w:t>Депозитария-</w:t>
      </w:r>
      <w:r>
        <w:rPr>
          <w:sz w:val="22"/>
          <w:szCs w:val="22"/>
        </w:rPr>
        <w:t>Депонента, для исполнения или обеспечения своих собственных обязательств, обязательств других депонентов Депозитария и иных третьих лиц.</w:t>
      </w:r>
    </w:p>
    <w:p w:rsidR="002C5697" w:rsidRPr="00A7352F" w:rsidRDefault="002C5697" w:rsidP="00A7352F">
      <w:pPr>
        <w:pStyle w:val="afa"/>
        <w:numPr>
          <w:ilvl w:val="2"/>
          <w:numId w:val="8"/>
        </w:numPr>
        <w:tabs>
          <w:tab w:val="clear" w:pos="2528"/>
          <w:tab w:val="num" w:pos="2127"/>
        </w:tabs>
        <w:ind w:left="567" w:firstLine="567"/>
        <w:jc w:val="both"/>
        <w:rPr>
          <w:sz w:val="22"/>
          <w:szCs w:val="22"/>
        </w:rPr>
      </w:pPr>
      <w:r w:rsidRPr="00A7352F">
        <w:rPr>
          <w:sz w:val="22"/>
          <w:szCs w:val="22"/>
        </w:rPr>
        <w:t xml:space="preserve">В случае внесения изменений в </w:t>
      </w:r>
      <w:r w:rsidR="00A7352F">
        <w:rPr>
          <w:sz w:val="22"/>
          <w:szCs w:val="22"/>
        </w:rPr>
        <w:t>Условия</w:t>
      </w:r>
      <w:r w:rsidRPr="00A7352F">
        <w:rPr>
          <w:sz w:val="22"/>
          <w:szCs w:val="22"/>
        </w:rPr>
        <w:t xml:space="preserve"> уведомлять </w:t>
      </w:r>
      <w:r w:rsidR="00EA6C0C">
        <w:rPr>
          <w:sz w:val="22"/>
          <w:szCs w:val="22"/>
        </w:rPr>
        <w:t>Депозитарий-</w:t>
      </w:r>
      <w:r w:rsidRPr="00A7352F">
        <w:rPr>
          <w:sz w:val="22"/>
          <w:szCs w:val="22"/>
        </w:rPr>
        <w:t>Депонент</w:t>
      </w:r>
      <w:r w:rsidR="004A4231">
        <w:rPr>
          <w:sz w:val="22"/>
          <w:szCs w:val="22"/>
        </w:rPr>
        <w:t>а</w:t>
      </w:r>
      <w:r w:rsidRPr="00A7352F">
        <w:rPr>
          <w:sz w:val="22"/>
          <w:szCs w:val="22"/>
        </w:rPr>
        <w:t xml:space="preserve"> не позднее, чем за 10 (десять) календарных дней до вступления в силу таких изменений, в порядке, установленном в </w:t>
      </w:r>
      <w:r w:rsidR="00A7352F">
        <w:rPr>
          <w:sz w:val="22"/>
          <w:szCs w:val="22"/>
        </w:rPr>
        <w:t>Условиях</w:t>
      </w:r>
      <w:r w:rsidRPr="00A7352F">
        <w:rPr>
          <w:sz w:val="22"/>
          <w:szCs w:val="22"/>
        </w:rPr>
        <w:t xml:space="preserve">. </w:t>
      </w:r>
    </w:p>
    <w:p w:rsidR="002C5697" w:rsidRPr="00A370DE" w:rsidRDefault="002C5697" w:rsidP="00A370DE">
      <w:pPr>
        <w:pStyle w:val="afa"/>
        <w:numPr>
          <w:ilvl w:val="2"/>
          <w:numId w:val="8"/>
        </w:numPr>
        <w:tabs>
          <w:tab w:val="clear" w:pos="2528"/>
          <w:tab w:val="num" w:pos="2127"/>
        </w:tabs>
        <w:ind w:left="567" w:firstLine="567"/>
        <w:jc w:val="both"/>
        <w:rPr>
          <w:sz w:val="22"/>
          <w:szCs w:val="22"/>
        </w:rPr>
      </w:pPr>
      <w:r w:rsidRPr="00A370DE">
        <w:rPr>
          <w:sz w:val="22"/>
          <w:szCs w:val="22"/>
        </w:rPr>
        <w:t xml:space="preserve">Обеспечивать конфиденциальность информации о счетах депо </w:t>
      </w:r>
      <w:r w:rsidR="00C90BF9">
        <w:rPr>
          <w:sz w:val="22"/>
          <w:szCs w:val="22"/>
        </w:rPr>
        <w:t>Депозитария-</w:t>
      </w:r>
      <w:r w:rsidRPr="00A370DE">
        <w:rPr>
          <w:sz w:val="22"/>
          <w:szCs w:val="22"/>
        </w:rPr>
        <w:t xml:space="preserve">Депонента, включая информацию о производимых операциях по счетам и иные сведения о </w:t>
      </w:r>
      <w:r w:rsidR="00C90BF9">
        <w:rPr>
          <w:sz w:val="22"/>
          <w:szCs w:val="22"/>
        </w:rPr>
        <w:t>Депозитарии-</w:t>
      </w:r>
      <w:r w:rsidRPr="00A370DE">
        <w:rPr>
          <w:sz w:val="22"/>
          <w:szCs w:val="22"/>
        </w:rPr>
        <w:t xml:space="preserve">Депоненте/Клиентах </w:t>
      </w:r>
      <w:r w:rsidR="00C90BF9">
        <w:rPr>
          <w:sz w:val="22"/>
          <w:szCs w:val="22"/>
        </w:rPr>
        <w:t>Депозитария-</w:t>
      </w:r>
      <w:r w:rsidRPr="00A370DE">
        <w:rPr>
          <w:sz w:val="22"/>
          <w:szCs w:val="22"/>
        </w:rPr>
        <w:t xml:space="preserve">Депонента, ставшие известными в связи с осуществлением им депозитарной деятельности. </w:t>
      </w:r>
    </w:p>
    <w:p w:rsidR="002C5697" w:rsidRPr="00A370DE" w:rsidRDefault="002C5697" w:rsidP="00A370DE">
      <w:pPr>
        <w:pStyle w:val="afa"/>
        <w:numPr>
          <w:ilvl w:val="2"/>
          <w:numId w:val="8"/>
        </w:numPr>
        <w:tabs>
          <w:tab w:val="clear" w:pos="2528"/>
          <w:tab w:val="num" w:pos="2127"/>
        </w:tabs>
        <w:ind w:left="567" w:firstLine="567"/>
        <w:jc w:val="both"/>
        <w:rPr>
          <w:sz w:val="22"/>
          <w:szCs w:val="22"/>
        </w:rPr>
      </w:pPr>
      <w:r w:rsidRPr="00A370DE">
        <w:rPr>
          <w:sz w:val="22"/>
          <w:szCs w:val="22"/>
        </w:rPr>
        <w:t xml:space="preserve">Не использовать информацию о счетах депо </w:t>
      </w:r>
      <w:r w:rsidR="00F618E3">
        <w:rPr>
          <w:sz w:val="22"/>
          <w:szCs w:val="22"/>
        </w:rPr>
        <w:t>Депозитария-</w:t>
      </w:r>
      <w:r w:rsidRPr="00A370DE">
        <w:rPr>
          <w:sz w:val="22"/>
          <w:szCs w:val="22"/>
        </w:rPr>
        <w:t xml:space="preserve">Депонента для совершения действий, наносящих или могущих нанести ущерб законным правам и интересам </w:t>
      </w:r>
      <w:r w:rsidR="00F618E3">
        <w:rPr>
          <w:sz w:val="22"/>
          <w:szCs w:val="22"/>
        </w:rPr>
        <w:t>Депозитарию-</w:t>
      </w:r>
      <w:r w:rsidRPr="00A370DE">
        <w:rPr>
          <w:sz w:val="22"/>
          <w:szCs w:val="22"/>
        </w:rPr>
        <w:t xml:space="preserve">Депоненту. </w:t>
      </w:r>
    </w:p>
    <w:p w:rsidR="00A62B58" w:rsidRDefault="002C5697" w:rsidP="003533B8">
      <w:pPr>
        <w:pStyle w:val="afa"/>
        <w:numPr>
          <w:ilvl w:val="2"/>
          <w:numId w:val="8"/>
        </w:numPr>
        <w:tabs>
          <w:tab w:val="clear" w:pos="2528"/>
          <w:tab w:val="num" w:pos="2127"/>
        </w:tabs>
        <w:ind w:left="567" w:firstLine="567"/>
        <w:jc w:val="both"/>
        <w:rPr>
          <w:sz w:val="22"/>
          <w:szCs w:val="22"/>
        </w:rPr>
      </w:pPr>
      <w:r w:rsidRPr="003533B8">
        <w:rPr>
          <w:sz w:val="22"/>
          <w:szCs w:val="22"/>
        </w:rPr>
        <w:t xml:space="preserve">Получать все причитающиеся доходы по ценным бумагам и перечислять их по реквизитам, указанным в </w:t>
      </w:r>
      <w:r w:rsidR="003533B8">
        <w:rPr>
          <w:sz w:val="22"/>
          <w:szCs w:val="22"/>
        </w:rPr>
        <w:t>Анкете-</w:t>
      </w:r>
      <w:r w:rsidR="003533B8" w:rsidRPr="00CF29D5">
        <w:rPr>
          <w:sz w:val="22"/>
          <w:szCs w:val="22"/>
        </w:rPr>
        <w:t>Заявлени</w:t>
      </w:r>
      <w:r w:rsidR="003533B8">
        <w:rPr>
          <w:sz w:val="22"/>
          <w:szCs w:val="22"/>
        </w:rPr>
        <w:t>и</w:t>
      </w:r>
      <w:r w:rsidR="003533B8" w:rsidRPr="00CF29D5">
        <w:rPr>
          <w:sz w:val="22"/>
          <w:szCs w:val="22"/>
        </w:rPr>
        <w:t xml:space="preserve"> </w:t>
      </w:r>
      <w:r w:rsidR="003533B8">
        <w:rPr>
          <w:sz w:val="22"/>
          <w:szCs w:val="22"/>
        </w:rPr>
        <w:t xml:space="preserve">на депозитарное обслуживание (Приложение №1 к </w:t>
      </w:r>
      <w:r w:rsidR="003533B8">
        <w:rPr>
          <w:sz w:val="22"/>
          <w:szCs w:val="22"/>
        </w:rPr>
        <w:lastRenderedPageBreak/>
        <w:t>Условиям)</w:t>
      </w:r>
      <w:r w:rsidRPr="003533B8">
        <w:rPr>
          <w:sz w:val="22"/>
          <w:szCs w:val="22"/>
        </w:rPr>
        <w:t xml:space="preserve">, в порядке и сроки, предусмотренные законодательством Российской Федерации и </w:t>
      </w:r>
      <w:r w:rsidR="003533B8">
        <w:rPr>
          <w:sz w:val="22"/>
          <w:szCs w:val="22"/>
        </w:rPr>
        <w:t>Условиями</w:t>
      </w:r>
      <w:r w:rsidR="00A62B58">
        <w:rPr>
          <w:sz w:val="22"/>
          <w:szCs w:val="22"/>
        </w:rPr>
        <w:t>.</w:t>
      </w:r>
    </w:p>
    <w:p w:rsidR="002C5697" w:rsidRDefault="002C5697" w:rsidP="00271A77">
      <w:pPr>
        <w:ind w:left="567" w:firstLine="567"/>
        <w:jc w:val="both"/>
        <w:rPr>
          <w:sz w:val="22"/>
          <w:szCs w:val="22"/>
        </w:rPr>
      </w:pPr>
      <w:r w:rsidRPr="003533B8">
        <w:rPr>
          <w:sz w:val="22"/>
          <w:szCs w:val="22"/>
        </w:rPr>
        <w:t xml:space="preserve">Реквизиты расчетного счета указываются </w:t>
      </w:r>
      <w:r w:rsidR="004878CA">
        <w:rPr>
          <w:sz w:val="22"/>
          <w:szCs w:val="22"/>
        </w:rPr>
        <w:t>Депозитарием-</w:t>
      </w:r>
      <w:r w:rsidRPr="003533B8">
        <w:rPr>
          <w:sz w:val="22"/>
          <w:szCs w:val="22"/>
        </w:rPr>
        <w:t xml:space="preserve">Депонентом в </w:t>
      </w:r>
      <w:r w:rsidR="003533B8">
        <w:rPr>
          <w:sz w:val="22"/>
          <w:szCs w:val="22"/>
        </w:rPr>
        <w:t>Анкете-</w:t>
      </w:r>
      <w:r w:rsidR="003533B8" w:rsidRPr="00CF29D5">
        <w:rPr>
          <w:sz w:val="22"/>
          <w:szCs w:val="22"/>
        </w:rPr>
        <w:t>Заявлени</w:t>
      </w:r>
      <w:r w:rsidR="003533B8">
        <w:rPr>
          <w:sz w:val="22"/>
          <w:szCs w:val="22"/>
        </w:rPr>
        <w:t>и</w:t>
      </w:r>
      <w:r w:rsidR="003533B8" w:rsidRPr="00CF29D5">
        <w:rPr>
          <w:sz w:val="22"/>
          <w:szCs w:val="22"/>
        </w:rPr>
        <w:t xml:space="preserve"> </w:t>
      </w:r>
      <w:r w:rsidR="003533B8">
        <w:rPr>
          <w:sz w:val="22"/>
          <w:szCs w:val="22"/>
        </w:rPr>
        <w:t>на депозитарное обслуживание</w:t>
      </w:r>
      <w:r w:rsidR="00A62B58">
        <w:rPr>
          <w:sz w:val="22"/>
          <w:szCs w:val="22"/>
        </w:rPr>
        <w:t>.</w:t>
      </w:r>
    </w:p>
    <w:p w:rsidR="00A62B58" w:rsidRDefault="00A62B58" w:rsidP="00271A77">
      <w:pPr>
        <w:ind w:left="567" w:firstLine="567"/>
        <w:jc w:val="both"/>
        <w:rPr>
          <w:sz w:val="22"/>
          <w:szCs w:val="22"/>
        </w:rPr>
      </w:pPr>
      <w:r>
        <w:rPr>
          <w:sz w:val="22"/>
          <w:szCs w:val="22"/>
        </w:rPr>
        <w:t xml:space="preserve">При этом Депозитарий при осуществлении выплаты доходов по ценным бумагам осуществляет расчет, удержание и перечисление налогов с доходов, полученных </w:t>
      </w:r>
      <w:r w:rsidR="004878CA">
        <w:rPr>
          <w:sz w:val="22"/>
          <w:szCs w:val="22"/>
        </w:rPr>
        <w:t>Депозитарием-</w:t>
      </w:r>
      <w:r>
        <w:rPr>
          <w:sz w:val="22"/>
          <w:szCs w:val="22"/>
        </w:rPr>
        <w:t>Депонентом, в случаях установленных законодательством.</w:t>
      </w:r>
    </w:p>
    <w:p w:rsidR="00A62B58" w:rsidRDefault="00A62B58" w:rsidP="00271A77">
      <w:pPr>
        <w:ind w:left="567" w:firstLine="567"/>
        <w:jc w:val="both"/>
        <w:rPr>
          <w:sz w:val="22"/>
          <w:szCs w:val="22"/>
        </w:rPr>
      </w:pPr>
      <w:r>
        <w:rPr>
          <w:sz w:val="22"/>
          <w:szCs w:val="22"/>
        </w:rPr>
        <w:t xml:space="preserve">Размер удерживаемых Депозитарием налогов зависит от предоставления </w:t>
      </w:r>
      <w:r w:rsidR="004878CA">
        <w:rPr>
          <w:sz w:val="22"/>
          <w:szCs w:val="22"/>
        </w:rPr>
        <w:t>Депозитарием-</w:t>
      </w:r>
      <w:r>
        <w:rPr>
          <w:sz w:val="22"/>
          <w:szCs w:val="22"/>
        </w:rPr>
        <w:t>Депонентом полной информации о лицах, осуществляющих права по ценным бумагам.</w:t>
      </w:r>
    </w:p>
    <w:p w:rsidR="002C5697" w:rsidRPr="00A62B58" w:rsidRDefault="002C5697" w:rsidP="00A62B58">
      <w:pPr>
        <w:pStyle w:val="afa"/>
        <w:numPr>
          <w:ilvl w:val="2"/>
          <w:numId w:val="8"/>
        </w:numPr>
        <w:tabs>
          <w:tab w:val="clear" w:pos="2528"/>
          <w:tab w:val="num" w:pos="2127"/>
        </w:tabs>
        <w:ind w:left="567" w:firstLine="567"/>
        <w:jc w:val="both"/>
        <w:rPr>
          <w:sz w:val="22"/>
          <w:szCs w:val="22"/>
        </w:rPr>
      </w:pPr>
      <w:r w:rsidRPr="00A62B58">
        <w:rPr>
          <w:sz w:val="22"/>
          <w:szCs w:val="22"/>
        </w:rPr>
        <w:t xml:space="preserve">Обеспечивать конфиденциальность информации о счетах депо </w:t>
      </w:r>
      <w:r w:rsidR="00AD7EE8">
        <w:rPr>
          <w:sz w:val="22"/>
          <w:szCs w:val="22"/>
        </w:rPr>
        <w:t>Депозитария-</w:t>
      </w:r>
      <w:r w:rsidRPr="00A62B58">
        <w:rPr>
          <w:sz w:val="22"/>
          <w:szCs w:val="22"/>
        </w:rPr>
        <w:t xml:space="preserve">Депонента и иных сведений о </w:t>
      </w:r>
      <w:r w:rsidR="00AD7EE8">
        <w:rPr>
          <w:sz w:val="22"/>
          <w:szCs w:val="22"/>
        </w:rPr>
        <w:t>Депозитарии-</w:t>
      </w:r>
      <w:r w:rsidRPr="00A62B58">
        <w:rPr>
          <w:sz w:val="22"/>
          <w:szCs w:val="22"/>
        </w:rPr>
        <w:t>Депоненте, ставших известными Депозитарию при выполнении обязательств, возникших из Договора, за исключением случаев, когда предоставление информации является обязательством Депозитария в соответствии с требованиями действующего законодательства или Договора.</w:t>
      </w:r>
    </w:p>
    <w:p w:rsidR="002C5697" w:rsidRPr="00247D00" w:rsidRDefault="002C5697" w:rsidP="00247D00">
      <w:pPr>
        <w:pStyle w:val="afa"/>
        <w:numPr>
          <w:ilvl w:val="2"/>
          <w:numId w:val="8"/>
        </w:numPr>
        <w:tabs>
          <w:tab w:val="clear" w:pos="2528"/>
          <w:tab w:val="num" w:pos="2127"/>
        </w:tabs>
        <w:ind w:left="567" w:firstLine="567"/>
        <w:jc w:val="both"/>
        <w:rPr>
          <w:sz w:val="22"/>
          <w:szCs w:val="22"/>
        </w:rPr>
      </w:pPr>
      <w:r w:rsidRPr="00247D00">
        <w:rPr>
          <w:sz w:val="22"/>
          <w:szCs w:val="22"/>
        </w:rPr>
        <w:t xml:space="preserve">Проводить все депозитарные операции с ценными бумагами, учитываемыми на счете депо </w:t>
      </w:r>
      <w:r w:rsidR="00AD7EE8">
        <w:rPr>
          <w:sz w:val="22"/>
          <w:szCs w:val="22"/>
        </w:rPr>
        <w:t>Депозитария-</w:t>
      </w:r>
      <w:r w:rsidRPr="00247D00">
        <w:rPr>
          <w:sz w:val="22"/>
          <w:szCs w:val="22"/>
        </w:rPr>
        <w:t xml:space="preserve">Депонента в точном соответствии с поручениями </w:t>
      </w:r>
      <w:r w:rsidR="00AD7EE8">
        <w:rPr>
          <w:sz w:val="22"/>
          <w:szCs w:val="22"/>
        </w:rPr>
        <w:t>Депозитария-</w:t>
      </w:r>
      <w:r w:rsidRPr="00247D00">
        <w:rPr>
          <w:sz w:val="22"/>
          <w:szCs w:val="22"/>
        </w:rPr>
        <w:t xml:space="preserve">Депонента или уполномоченных лиц. Осуществление этих операций не должно приводить к нарушению положений </w:t>
      </w:r>
      <w:r w:rsidR="00247D00">
        <w:rPr>
          <w:sz w:val="22"/>
          <w:szCs w:val="22"/>
        </w:rPr>
        <w:t>Условий</w:t>
      </w:r>
      <w:r w:rsidRPr="00247D00">
        <w:rPr>
          <w:sz w:val="22"/>
          <w:szCs w:val="22"/>
        </w:rPr>
        <w:t>, а также требований действующего законодательства Российской Федерации.</w:t>
      </w:r>
    </w:p>
    <w:p w:rsidR="002C5697" w:rsidRPr="00247D00" w:rsidRDefault="002C5697" w:rsidP="00247D00">
      <w:pPr>
        <w:pStyle w:val="afa"/>
        <w:numPr>
          <w:ilvl w:val="2"/>
          <w:numId w:val="8"/>
        </w:numPr>
        <w:tabs>
          <w:tab w:val="clear" w:pos="2528"/>
          <w:tab w:val="num" w:pos="2127"/>
        </w:tabs>
        <w:ind w:left="567" w:firstLine="567"/>
        <w:jc w:val="both"/>
        <w:rPr>
          <w:sz w:val="22"/>
          <w:szCs w:val="22"/>
        </w:rPr>
      </w:pPr>
      <w:r w:rsidRPr="00247D00">
        <w:rPr>
          <w:sz w:val="22"/>
          <w:szCs w:val="22"/>
        </w:rPr>
        <w:t xml:space="preserve">Не исполнять поручения </w:t>
      </w:r>
      <w:r w:rsidR="00AD7EE8">
        <w:rPr>
          <w:sz w:val="22"/>
          <w:szCs w:val="22"/>
        </w:rPr>
        <w:t>Депозитария-</w:t>
      </w:r>
      <w:r w:rsidRPr="00247D00">
        <w:rPr>
          <w:sz w:val="22"/>
          <w:szCs w:val="22"/>
        </w:rPr>
        <w:t xml:space="preserve">Депонента в случаях нарушения последним требований </w:t>
      </w:r>
      <w:r w:rsidR="00247D00">
        <w:rPr>
          <w:sz w:val="22"/>
          <w:szCs w:val="22"/>
        </w:rPr>
        <w:t>Условий</w:t>
      </w:r>
      <w:r w:rsidRPr="00247D00">
        <w:rPr>
          <w:sz w:val="22"/>
          <w:szCs w:val="22"/>
        </w:rPr>
        <w:t>.</w:t>
      </w:r>
    </w:p>
    <w:p w:rsidR="002C5697" w:rsidRDefault="002C5697" w:rsidP="00247D00">
      <w:pPr>
        <w:pStyle w:val="afa"/>
        <w:numPr>
          <w:ilvl w:val="2"/>
          <w:numId w:val="8"/>
        </w:numPr>
        <w:tabs>
          <w:tab w:val="clear" w:pos="2528"/>
          <w:tab w:val="num" w:pos="2127"/>
        </w:tabs>
        <w:ind w:left="567" w:firstLine="567"/>
        <w:jc w:val="both"/>
        <w:rPr>
          <w:sz w:val="22"/>
          <w:szCs w:val="22"/>
        </w:rPr>
      </w:pPr>
      <w:r w:rsidRPr="00247D00">
        <w:rPr>
          <w:sz w:val="22"/>
          <w:szCs w:val="22"/>
        </w:rPr>
        <w:t xml:space="preserve">Выдавать </w:t>
      </w:r>
      <w:r w:rsidR="00AD7EE8">
        <w:rPr>
          <w:sz w:val="22"/>
          <w:szCs w:val="22"/>
        </w:rPr>
        <w:t>Депозитарию-</w:t>
      </w:r>
      <w:r w:rsidRPr="00247D00">
        <w:rPr>
          <w:sz w:val="22"/>
          <w:szCs w:val="22"/>
        </w:rPr>
        <w:t>Депоненту письменный мотивированный отказ в случае отказа в приеме и/или исполнении поручений.</w:t>
      </w:r>
    </w:p>
    <w:p w:rsidR="004A4231" w:rsidRDefault="004A4231" w:rsidP="00B23752">
      <w:pPr>
        <w:pStyle w:val="afa"/>
        <w:numPr>
          <w:ilvl w:val="2"/>
          <w:numId w:val="8"/>
        </w:numPr>
        <w:tabs>
          <w:tab w:val="clear" w:pos="2528"/>
          <w:tab w:val="num" w:pos="2127"/>
        </w:tabs>
        <w:ind w:left="567" w:firstLine="567"/>
        <w:jc w:val="both"/>
        <w:rPr>
          <w:sz w:val="22"/>
          <w:szCs w:val="22"/>
        </w:rPr>
      </w:pPr>
      <w:r>
        <w:rPr>
          <w:sz w:val="22"/>
          <w:szCs w:val="22"/>
        </w:rPr>
        <w:t>Депозитарий обязан уведомлять Банк России о нарушении лицами, которым открыт счет иностранного номинального держателя, требований, установленных ст.8.4. Федерального закона от 22.04.1996г. № 39-ФЗ «О рынке ценных бумаг».</w:t>
      </w:r>
    </w:p>
    <w:p w:rsidR="002C5697" w:rsidRPr="00F61C8E" w:rsidRDefault="002C5697" w:rsidP="00F61C8E">
      <w:pPr>
        <w:numPr>
          <w:ilvl w:val="1"/>
          <w:numId w:val="8"/>
        </w:numPr>
        <w:tabs>
          <w:tab w:val="clear" w:pos="1677"/>
          <w:tab w:val="num" w:pos="1134"/>
          <w:tab w:val="num" w:pos="9019"/>
        </w:tabs>
        <w:ind w:left="0" w:firstLine="567"/>
        <w:jc w:val="both"/>
        <w:rPr>
          <w:b/>
          <w:sz w:val="22"/>
          <w:szCs w:val="22"/>
        </w:rPr>
      </w:pPr>
      <w:r w:rsidRPr="00F61C8E">
        <w:rPr>
          <w:b/>
          <w:sz w:val="22"/>
          <w:szCs w:val="22"/>
        </w:rPr>
        <w:t xml:space="preserve">Депозитарий не вправе: </w:t>
      </w:r>
    </w:p>
    <w:p w:rsidR="002235AE" w:rsidRDefault="002235AE" w:rsidP="002235AE">
      <w:pPr>
        <w:pStyle w:val="afa"/>
        <w:numPr>
          <w:ilvl w:val="2"/>
          <w:numId w:val="8"/>
        </w:numPr>
        <w:tabs>
          <w:tab w:val="clear" w:pos="2528"/>
          <w:tab w:val="num" w:pos="2127"/>
        </w:tabs>
        <w:ind w:left="567" w:firstLine="567"/>
        <w:jc w:val="both"/>
        <w:rPr>
          <w:sz w:val="22"/>
          <w:szCs w:val="22"/>
        </w:rPr>
      </w:pPr>
      <w:r>
        <w:rPr>
          <w:sz w:val="22"/>
          <w:szCs w:val="22"/>
        </w:rPr>
        <w:t xml:space="preserve">Приобретать права залога или удержания по отношению к ценным бумагам, которые находятся на хранении и права на которые учитываются в Депозитарии, без письменного согласия </w:t>
      </w:r>
      <w:r w:rsidR="00AD7EE8">
        <w:rPr>
          <w:sz w:val="22"/>
          <w:szCs w:val="22"/>
        </w:rPr>
        <w:t>Депозитария-</w:t>
      </w:r>
      <w:r>
        <w:rPr>
          <w:sz w:val="22"/>
          <w:szCs w:val="22"/>
        </w:rPr>
        <w:t>Депонента.</w:t>
      </w:r>
    </w:p>
    <w:p w:rsidR="002C5697" w:rsidRPr="002235AE" w:rsidRDefault="002235AE" w:rsidP="002235AE">
      <w:pPr>
        <w:pStyle w:val="afa"/>
        <w:numPr>
          <w:ilvl w:val="2"/>
          <w:numId w:val="8"/>
        </w:numPr>
        <w:tabs>
          <w:tab w:val="clear" w:pos="2528"/>
          <w:tab w:val="num" w:pos="2127"/>
        </w:tabs>
        <w:ind w:left="567" w:firstLine="567"/>
        <w:jc w:val="both"/>
        <w:rPr>
          <w:sz w:val="22"/>
          <w:szCs w:val="22"/>
        </w:rPr>
      </w:pPr>
      <w:r>
        <w:rPr>
          <w:sz w:val="22"/>
          <w:szCs w:val="22"/>
        </w:rPr>
        <w:t>О</w:t>
      </w:r>
      <w:r w:rsidR="002C5697" w:rsidRPr="002235AE">
        <w:rPr>
          <w:sz w:val="22"/>
          <w:szCs w:val="22"/>
        </w:rPr>
        <w:t xml:space="preserve">пределять и контролировать направления использования ценных бумаг, устанавливать не предусмотренные законодательством Российской Федерации или настоящим Договором ограничения его права распоряжаться ценными бумагами; </w:t>
      </w:r>
    </w:p>
    <w:p w:rsidR="002C5697" w:rsidRPr="002235AE" w:rsidRDefault="002235AE" w:rsidP="002235AE">
      <w:pPr>
        <w:pStyle w:val="afa"/>
        <w:numPr>
          <w:ilvl w:val="2"/>
          <w:numId w:val="8"/>
        </w:numPr>
        <w:tabs>
          <w:tab w:val="clear" w:pos="2528"/>
          <w:tab w:val="num" w:pos="2127"/>
        </w:tabs>
        <w:ind w:left="567" w:firstLine="567"/>
        <w:jc w:val="both"/>
        <w:rPr>
          <w:sz w:val="22"/>
          <w:szCs w:val="22"/>
        </w:rPr>
      </w:pPr>
      <w:r>
        <w:rPr>
          <w:sz w:val="22"/>
          <w:szCs w:val="22"/>
        </w:rPr>
        <w:t>О</w:t>
      </w:r>
      <w:r w:rsidR="002C5697" w:rsidRPr="002235AE">
        <w:rPr>
          <w:sz w:val="22"/>
          <w:szCs w:val="22"/>
        </w:rPr>
        <w:t xml:space="preserve">твечать ценными бумагами </w:t>
      </w:r>
      <w:r w:rsidR="00AD7EE8">
        <w:rPr>
          <w:sz w:val="22"/>
          <w:szCs w:val="22"/>
        </w:rPr>
        <w:t>Депозитария-</w:t>
      </w:r>
      <w:r w:rsidR="002C5697" w:rsidRPr="002235AE">
        <w:rPr>
          <w:sz w:val="22"/>
          <w:szCs w:val="22"/>
        </w:rPr>
        <w:t>Депонента по собственным обязательствам Депозитария, а также использовать их в качестве обеспечения исполнения собственных обязательств, а также обязательств других Депонентов и иных третьих лиц</w:t>
      </w:r>
      <w:r>
        <w:rPr>
          <w:sz w:val="22"/>
          <w:szCs w:val="22"/>
        </w:rPr>
        <w:t>.</w:t>
      </w:r>
    </w:p>
    <w:p w:rsidR="002C5697" w:rsidRPr="002235AE" w:rsidRDefault="002235AE" w:rsidP="002235AE">
      <w:pPr>
        <w:pStyle w:val="afa"/>
        <w:numPr>
          <w:ilvl w:val="2"/>
          <w:numId w:val="8"/>
        </w:numPr>
        <w:tabs>
          <w:tab w:val="clear" w:pos="2528"/>
          <w:tab w:val="num" w:pos="2127"/>
        </w:tabs>
        <w:ind w:left="567" w:firstLine="567"/>
        <w:jc w:val="both"/>
        <w:rPr>
          <w:sz w:val="22"/>
          <w:szCs w:val="22"/>
        </w:rPr>
      </w:pPr>
      <w:r>
        <w:rPr>
          <w:sz w:val="22"/>
          <w:szCs w:val="22"/>
        </w:rPr>
        <w:t>О</w:t>
      </w:r>
      <w:r w:rsidR="002C5697" w:rsidRPr="002235AE">
        <w:rPr>
          <w:sz w:val="22"/>
          <w:szCs w:val="22"/>
        </w:rPr>
        <w:t xml:space="preserve">буславливать заключение Договора с </w:t>
      </w:r>
      <w:r w:rsidR="00A01D80">
        <w:rPr>
          <w:sz w:val="22"/>
          <w:szCs w:val="22"/>
        </w:rPr>
        <w:t>Депозитарием-</w:t>
      </w:r>
      <w:r w:rsidR="002C5697" w:rsidRPr="002235AE">
        <w:rPr>
          <w:sz w:val="22"/>
          <w:szCs w:val="22"/>
        </w:rPr>
        <w:t>Депонентом отказом последнего от каких-либо прав, закрепленных ценными бумагами</w:t>
      </w:r>
      <w:r w:rsidR="00547B81">
        <w:rPr>
          <w:sz w:val="22"/>
          <w:szCs w:val="22"/>
        </w:rPr>
        <w:t xml:space="preserve"> или требовать от </w:t>
      </w:r>
      <w:r w:rsidR="00A01D80">
        <w:rPr>
          <w:sz w:val="22"/>
          <w:szCs w:val="22"/>
        </w:rPr>
        <w:t>Депозитария-</w:t>
      </w:r>
      <w:r w:rsidR="00547B81">
        <w:rPr>
          <w:sz w:val="22"/>
          <w:szCs w:val="22"/>
        </w:rPr>
        <w:t>Депонента немедленного зачисления ценных бумаг на счет депо</w:t>
      </w:r>
      <w:r>
        <w:rPr>
          <w:sz w:val="22"/>
          <w:szCs w:val="22"/>
        </w:rPr>
        <w:t>.</w:t>
      </w:r>
    </w:p>
    <w:p w:rsidR="002C5697" w:rsidRPr="002235AE" w:rsidRDefault="002235AE" w:rsidP="002235AE">
      <w:pPr>
        <w:pStyle w:val="afa"/>
        <w:numPr>
          <w:ilvl w:val="2"/>
          <w:numId w:val="8"/>
        </w:numPr>
        <w:tabs>
          <w:tab w:val="clear" w:pos="2528"/>
          <w:tab w:val="num" w:pos="2127"/>
        </w:tabs>
        <w:ind w:left="567" w:firstLine="567"/>
        <w:jc w:val="both"/>
        <w:rPr>
          <w:sz w:val="22"/>
          <w:szCs w:val="22"/>
        </w:rPr>
      </w:pPr>
      <w:r>
        <w:rPr>
          <w:sz w:val="22"/>
          <w:szCs w:val="22"/>
        </w:rPr>
        <w:t>Р</w:t>
      </w:r>
      <w:r w:rsidR="002C5697" w:rsidRPr="002235AE">
        <w:rPr>
          <w:sz w:val="22"/>
          <w:szCs w:val="22"/>
        </w:rPr>
        <w:t xml:space="preserve">аспоряжаться ценными бумагами </w:t>
      </w:r>
      <w:r w:rsidR="00A01D80">
        <w:rPr>
          <w:sz w:val="22"/>
          <w:szCs w:val="22"/>
        </w:rPr>
        <w:t>Депозитария-</w:t>
      </w:r>
      <w:r w:rsidR="002C5697" w:rsidRPr="002235AE">
        <w:rPr>
          <w:sz w:val="22"/>
          <w:szCs w:val="22"/>
        </w:rPr>
        <w:t>Депонента без поручения, за исключением случаев, установленных в пункте 3.4.3 Договора.</w:t>
      </w:r>
    </w:p>
    <w:p w:rsidR="002C5697" w:rsidRPr="00A51AC5" w:rsidRDefault="002C5697" w:rsidP="00A51AC5">
      <w:pPr>
        <w:numPr>
          <w:ilvl w:val="1"/>
          <w:numId w:val="8"/>
        </w:numPr>
        <w:tabs>
          <w:tab w:val="clear" w:pos="1677"/>
          <w:tab w:val="num" w:pos="1134"/>
          <w:tab w:val="num" w:pos="9019"/>
        </w:tabs>
        <w:ind w:left="0" w:firstLine="567"/>
        <w:jc w:val="both"/>
        <w:rPr>
          <w:b/>
          <w:sz w:val="22"/>
          <w:szCs w:val="22"/>
        </w:rPr>
      </w:pPr>
      <w:r w:rsidRPr="00A51AC5">
        <w:rPr>
          <w:b/>
          <w:sz w:val="22"/>
          <w:szCs w:val="22"/>
        </w:rPr>
        <w:t>Депонент обязуется:</w:t>
      </w:r>
    </w:p>
    <w:p w:rsidR="002C5697" w:rsidRPr="00A51AC5" w:rsidRDefault="002C5697" w:rsidP="00A51AC5">
      <w:pPr>
        <w:pStyle w:val="afa"/>
        <w:numPr>
          <w:ilvl w:val="2"/>
          <w:numId w:val="8"/>
        </w:numPr>
        <w:tabs>
          <w:tab w:val="clear" w:pos="2528"/>
          <w:tab w:val="num" w:pos="2127"/>
        </w:tabs>
        <w:ind w:left="567" w:firstLine="567"/>
        <w:jc w:val="both"/>
        <w:rPr>
          <w:sz w:val="22"/>
          <w:szCs w:val="22"/>
        </w:rPr>
      </w:pPr>
      <w:r w:rsidRPr="00A51AC5">
        <w:rPr>
          <w:sz w:val="22"/>
          <w:szCs w:val="22"/>
        </w:rPr>
        <w:t xml:space="preserve">Предоставлять в Депозитарий поручения, сведения и документы, необходимые для осуществления Депозитарием своих обязанностей по настоящему Договору, в соответствии с </w:t>
      </w:r>
      <w:r w:rsidR="00657E2A">
        <w:rPr>
          <w:sz w:val="22"/>
          <w:szCs w:val="22"/>
        </w:rPr>
        <w:t>Условиями</w:t>
      </w:r>
      <w:r w:rsidRPr="00A51AC5">
        <w:rPr>
          <w:sz w:val="22"/>
          <w:szCs w:val="22"/>
        </w:rPr>
        <w:t xml:space="preserve"> и Договором. </w:t>
      </w:r>
    </w:p>
    <w:p w:rsidR="002C5697" w:rsidRPr="00657E2A" w:rsidRDefault="002C5697" w:rsidP="00657E2A">
      <w:pPr>
        <w:pStyle w:val="afa"/>
        <w:numPr>
          <w:ilvl w:val="2"/>
          <w:numId w:val="8"/>
        </w:numPr>
        <w:tabs>
          <w:tab w:val="clear" w:pos="2528"/>
          <w:tab w:val="num" w:pos="2127"/>
        </w:tabs>
        <w:ind w:left="567" w:firstLine="567"/>
        <w:jc w:val="both"/>
        <w:rPr>
          <w:sz w:val="22"/>
          <w:szCs w:val="22"/>
        </w:rPr>
      </w:pPr>
      <w:r w:rsidRPr="00657E2A">
        <w:rPr>
          <w:sz w:val="22"/>
          <w:szCs w:val="22"/>
        </w:rPr>
        <w:t>Представить Депозитарию документы, указанные в п.</w:t>
      </w:r>
      <w:r w:rsidR="00403EAD">
        <w:rPr>
          <w:sz w:val="22"/>
          <w:szCs w:val="22"/>
        </w:rPr>
        <w:t>1</w:t>
      </w:r>
      <w:r w:rsidRPr="00657E2A">
        <w:rPr>
          <w:sz w:val="22"/>
          <w:szCs w:val="22"/>
        </w:rPr>
        <w:t>.</w:t>
      </w:r>
      <w:r w:rsidR="00403EAD">
        <w:rPr>
          <w:sz w:val="22"/>
          <w:szCs w:val="22"/>
        </w:rPr>
        <w:t>3</w:t>
      </w:r>
      <w:r w:rsidRPr="00657E2A">
        <w:rPr>
          <w:sz w:val="22"/>
          <w:szCs w:val="22"/>
        </w:rPr>
        <w:t xml:space="preserve"> Договора, и сообщать Депозитарию об изменении сведений, указанных в </w:t>
      </w:r>
      <w:r w:rsidR="00657E2A">
        <w:rPr>
          <w:sz w:val="22"/>
          <w:szCs w:val="22"/>
        </w:rPr>
        <w:t>Анкете-</w:t>
      </w:r>
      <w:r w:rsidR="00657E2A" w:rsidRPr="00CF29D5">
        <w:rPr>
          <w:sz w:val="22"/>
          <w:szCs w:val="22"/>
        </w:rPr>
        <w:t>Заявлени</w:t>
      </w:r>
      <w:r w:rsidR="00657E2A">
        <w:rPr>
          <w:sz w:val="22"/>
          <w:szCs w:val="22"/>
        </w:rPr>
        <w:t>и</w:t>
      </w:r>
      <w:r w:rsidR="00657E2A" w:rsidRPr="00CF29D5">
        <w:rPr>
          <w:sz w:val="22"/>
          <w:szCs w:val="22"/>
        </w:rPr>
        <w:t xml:space="preserve"> </w:t>
      </w:r>
      <w:r w:rsidR="00657E2A">
        <w:rPr>
          <w:sz w:val="22"/>
          <w:szCs w:val="22"/>
        </w:rPr>
        <w:t>на депозитарное обслуживание (Приложение №1 к Условиям)</w:t>
      </w:r>
      <w:r w:rsidRPr="00657E2A">
        <w:rPr>
          <w:sz w:val="22"/>
          <w:szCs w:val="22"/>
        </w:rPr>
        <w:t xml:space="preserve">, в течение 1 (Один) рабочего дня после изменения сведений. </w:t>
      </w:r>
    </w:p>
    <w:p w:rsidR="002C5697" w:rsidRPr="00481CFC" w:rsidRDefault="002C5697" w:rsidP="00481CFC">
      <w:pPr>
        <w:pStyle w:val="afa"/>
        <w:numPr>
          <w:ilvl w:val="2"/>
          <w:numId w:val="8"/>
        </w:numPr>
        <w:tabs>
          <w:tab w:val="clear" w:pos="2528"/>
          <w:tab w:val="num" w:pos="2127"/>
        </w:tabs>
        <w:ind w:left="567" w:firstLine="567"/>
        <w:jc w:val="both"/>
        <w:rPr>
          <w:sz w:val="22"/>
          <w:szCs w:val="22"/>
        </w:rPr>
      </w:pPr>
      <w:r w:rsidRPr="00481CFC">
        <w:rPr>
          <w:sz w:val="22"/>
          <w:szCs w:val="22"/>
        </w:rPr>
        <w:t xml:space="preserve">Предоставлять Депозитарию информацию о своих Клиентах (владельцах ценных бумаг и лицах, осуществляющих права по ценным бумагам, учтенных на счетах депо </w:t>
      </w:r>
      <w:r w:rsidR="00752477">
        <w:rPr>
          <w:sz w:val="22"/>
          <w:szCs w:val="22"/>
        </w:rPr>
        <w:t>иностранного номинального держателя</w:t>
      </w:r>
      <w:r w:rsidRPr="00481CFC">
        <w:rPr>
          <w:sz w:val="22"/>
          <w:szCs w:val="22"/>
        </w:rPr>
        <w:t xml:space="preserve">), </w:t>
      </w:r>
    </w:p>
    <w:p w:rsidR="002C5697" w:rsidRPr="0080742E" w:rsidRDefault="002C5697" w:rsidP="0080742E">
      <w:pPr>
        <w:pStyle w:val="afa"/>
        <w:numPr>
          <w:ilvl w:val="0"/>
          <w:numId w:val="26"/>
        </w:numPr>
        <w:ind w:left="2127"/>
        <w:jc w:val="both"/>
        <w:rPr>
          <w:rFonts w:eastAsia="Courier New"/>
          <w:color w:val="000000"/>
          <w:sz w:val="22"/>
          <w:szCs w:val="22"/>
        </w:rPr>
      </w:pPr>
      <w:r w:rsidRPr="0080742E">
        <w:rPr>
          <w:rFonts w:eastAsia="Courier New"/>
          <w:color w:val="000000"/>
          <w:sz w:val="22"/>
          <w:szCs w:val="22"/>
        </w:rPr>
        <w:t xml:space="preserve">по обоснованному требованию Депозитария; </w:t>
      </w:r>
    </w:p>
    <w:p w:rsidR="002C5697" w:rsidRPr="0080742E" w:rsidRDefault="002C5697" w:rsidP="0080742E">
      <w:pPr>
        <w:pStyle w:val="afa"/>
        <w:numPr>
          <w:ilvl w:val="0"/>
          <w:numId w:val="26"/>
        </w:numPr>
        <w:ind w:left="2127"/>
        <w:jc w:val="both"/>
        <w:rPr>
          <w:rFonts w:eastAsia="Courier New"/>
          <w:color w:val="000000"/>
          <w:sz w:val="22"/>
          <w:szCs w:val="22"/>
        </w:rPr>
      </w:pPr>
      <w:r w:rsidRPr="0080742E">
        <w:rPr>
          <w:rFonts w:eastAsia="Courier New"/>
          <w:color w:val="000000"/>
          <w:sz w:val="22"/>
          <w:szCs w:val="22"/>
        </w:rPr>
        <w:t xml:space="preserve">в иных случаях, установленных федеральными законами и нормативными актами Банка России. </w:t>
      </w:r>
    </w:p>
    <w:p w:rsidR="002C5697" w:rsidRPr="0080742E" w:rsidRDefault="002C5697" w:rsidP="00271A77">
      <w:pPr>
        <w:ind w:left="567" w:firstLine="567"/>
        <w:jc w:val="both"/>
        <w:rPr>
          <w:sz w:val="22"/>
          <w:szCs w:val="22"/>
        </w:rPr>
      </w:pPr>
      <w:r w:rsidRPr="0080742E">
        <w:rPr>
          <w:sz w:val="22"/>
          <w:szCs w:val="22"/>
        </w:rPr>
        <w:t xml:space="preserve">Порядок предоставления Депонентом информации о своих Клиентах устанавливается законодательством РФ, нормативными актами Банка России. </w:t>
      </w:r>
    </w:p>
    <w:p w:rsidR="002C5697" w:rsidRPr="0080742E" w:rsidRDefault="002C5697" w:rsidP="0080742E">
      <w:pPr>
        <w:pStyle w:val="afa"/>
        <w:numPr>
          <w:ilvl w:val="2"/>
          <w:numId w:val="8"/>
        </w:numPr>
        <w:tabs>
          <w:tab w:val="clear" w:pos="2528"/>
          <w:tab w:val="num" w:pos="2127"/>
        </w:tabs>
        <w:ind w:left="567" w:firstLine="567"/>
        <w:jc w:val="both"/>
        <w:rPr>
          <w:sz w:val="22"/>
          <w:szCs w:val="22"/>
        </w:rPr>
      </w:pPr>
      <w:r w:rsidRPr="0080742E">
        <w:rPr>
          <w:sz w:val="22"/>
          <w:szCs w:val="22"/>
        </w:rPr>
        <w:lastRenderedPageBreak/>
        <w:t>Подавать распоряжения по счетам депо</w:t>
      </w:r>
      <w:r w:rsidR="0080742E">
        <w:rPr>
          <w:sz w:val="22"/>
          <w:szCs w:val="22"/>
        </w:rPr>
        <w:t xml:space="preserve"> иностранного номинального держателя</w:t>
      </w:r>
      <w:r w:rsidRPr="0080742E">
        <w:rPr>
          <w:sz w:val="22"/>
          <w:szCs w:val="22"/>
        </w:rPr>
        <w:t xml:space="preserve">, открытым в Депозитарии, на котором учитываются ценные бумаги, только при наличии оснований для совершения операции по счету депо Клиента, который открыт у </w:t>
      </w:r>
      <w:r w:rsidR="00AA58BE">
        <w:rPr>
          <w:sz w:val="22"/>
          <w:szCs w:val="22"/>
        </w:rPr>
        <w:t>Депозитария-</w:t>
      </w:r>
      <w:r w:rsidRPr="0080742E">
        <w:rPr>
          <w:sz w:val="22"/>
          <w:szCs w:val="22"/>
        </w:rPr>
        <w:t xml:space="preserve">Депонента. </w:t>
      </w:r>
    </w:p>
    <w:p w:rsidR="002C5697" w:rsidRPr="0080742E" w:rsidRDefault="002C5697" w:rsidP="0080742E">
      <w:pPr>
        <w:pStyle w:val="afa"/>
        <w:numPr>
          <w:ilvl w:val="2"/>
          <w:numId w:val="8"/>
        </w:numPr>
        <w:tabs>
          <w:tab w:val="clear" w:pos="2528"/>
          <w:tab w:val="num" w:pos="2127"/>
        </w:tabs>
        <w:ind w:left="567" w:firstLine="567"/>
        <w:jc w:val="both"/>
        <w:rPr>
          <w:sz w:val="22"/>
          <w:szCs w:val="22"/>
        </w:rPr>
      </w:pPr>
      <w:r w:rsidRPr="0080742E">
        <w:rPr>
          <w:sz w:val="22"/>
          <w:szCs w:val="22"/>
        </w:rPr>
        <w:t xml:space="preserve">Не использовать счета депо, открытые по данному Договору, иначе, как для осуществления учета и перехода права на ценные бумаги своих Клиентов, с которыми имеются соответствующие договорные отношения. </w:t>
      </w:r>
    </w:p>
    <w:p w:rsidR="002C5697" w:rsidRPr="0080742E" w:rsidRDefault="002C5697" w:rsidP="0080742E">
      <w:pPr>
        <w:pStyle w:val="afa"/>
        <w:numPr>
          <w:ilvl w:val="2"/>
          <w:numId w:val="8"/>
        </w:numPr>
        <w:tabs>
          <w:tab w:val="clear" w:pos="2528"/>
          <w:tab w:val="num" w:pos="2127"/>
        </w:tabs>
        <w:ind w:left="567" w:firstLine="567"/>
        <w:jc w:val="both"/>
        <w:rPr>
          <w:sz w:val="22"/>
          <w:szCs w:val="22"/>
        </w:rPr>
      </w:pPr>
      <w:r w:rsidRPr="0080742E">
        <w:rPr>
          <w:sz w:val="22"/>
          <w:szCs w:val="22"/>
        </w:rPr>
        <w:t>При открытии счета депо предоставить достоверные сведения</w:t>
      </w:r>
      <w:r w:rsidR="009356B2">
        <w:rPr>
          <w:sz w:val="22"/>
          <w:szCs w:val="22"/>
        </w:rPr>
        <w:t xml:space="preserve"> в Депозитарий,</w:t>
      </w:r>
      <w:r w:rsidRPr="0080742E">
        <w:rPr>
          <w:sz w:val="22"/>
          <w:szCs w:val="22"/>
        </w:rPr>
        <w:t xml:space="preserve"> а также информировать Депозитарий об изменении таких сведений – в соответствии с </w:t>
      </w:r>
      <w:r w:rsidR="009356B2">
        <w:rPr>
          <w:sz w:val="22"/>
          <w:szCs w:val="22"/>
        </w:rPr>
        <w:t>Условиями</w:t>
      </w:r>
      <w:r w:rsidRPr="0080742E">
        <w:rPr>
          <w:sz w:val="22"/>
          <w:szCs w:val="22"/>
        </w:rPr>
        <w:t>.</w:t>
      </w:r>
    </w:p>
    <w:p w:rsidR="002C5697" w:rsidRDefault="002C5697" w:rsidP="00271A77">
      <w:pPr>
        <w:ind w:left="567" w:firstLine="567"/>
        <w:jc w:val="both"/>
        <w:rPr>
          <w:sz w:val="22"/>
          <w:szCs w:val="22"/>
        </w:rPr>
      </w:pPr>
      <w:r w:rsidRPr="0080742E">
        <w:rPr>
          <w:sz w:val="22"/>
          <w:szCs w:val="22"/>
        </w:rPr>
        <w:t xml:space="preserve">До момента предоставления в надлежащей форме указанной информации Депозитарий не несет ответственности за несвоевременное получение </w:t>
      </w:r>
      <w:r w:rsidR="00AA58BE">
        <w:rPr>
          <w:sz w:val="22"/>
          <w:szCs w:val="22"/>
        </w:rPr>
        <w:t>Депозитарием-</w:t>
      </w:r>
      <w:r w:rsidRPr="0080742E">
        <w:rPr>
          <w:sz w:val="22"/>
          <w:szCs w:val="22"/>
        </w:rPr>
        <w:t xml:space="preserve">Депонентом отчетов о проведении операции по счетам депо </w:t>
      </w:r>
      <w:r w:rsidR="00896BE2">
        <w:rPr>
          <w:sz w:val="22"/>
          <w:szCs w:val="22"/>
        </w:rPr>
        <w:t>иностранного номинального держателя</w:t>
      </w:r>
      <w:r w:rsidRPr="0080742E">
        <w:rPr>
          <w:sz w:val="22"/>
          <w:szCs w:val="22"/>
        </w:rPr>
        <w:t xml:space="preserve">, выписок о состоянии счетов депо </w:t>
      </w:r>
      <w:r w:rsidR="00896BE2">
        <w:rPr>
          <w:sz w:val="22"/>
          <w:szCs w:val="22"/>
        </w:rPr>
        <w:t>иностранного номинального держателя</w:t>
      </w:r>
      <w:r w:rsidRPr="0080742E">
        <w:rPr>
          <w:sz w:val="22"/>
          <w:szCs w:val="22"/>
        </w:rPr>
        <w:t xml:space="preserve"> и других документов и информации, направляемых ему Депозитарием, а также за несвоевременное получение Депонентом дивидендов, купонных доходов и иных выплат по ценным бумагам, права на которые учитываются на его счетах депо</w:t>
      </w:r>
      <w:r w:rsidR="00896BE2">
        <w:rPr>
          <w:sz w:val="22"/>
          <w:szCs w:val="22"/>
        </w:rPr>
        <w:t xml:space="preserve"> иностранного номинального держателя</w:t>
      </w:r>
      <w:r w:rsidRPr="0080742E">
        <w:rPr>
          <w:sz w:val="22"/>
          <w:szCs w:val="22"/>
        </w:rPr>
        <w:t>.</w:t>
      </w:r>
    </w:p>
    <w:p w:rsidR="006B4AE5" w:rsidRPr="0080742E" w:rsidRDefault="006B4AE5" w:rsidP="006B4AE5">
      <w:pPr>
        <w:pStyle w:val="afa"/>
        <w:numPr>
          <w:ilvl w:val="2"/>
          <w:numId w:val="8"/>
        </w:numPr>
        <w:tabs>
          <w:tab w:val="clear" w:pos="2528"/>
          <w:tab w:val="num" w:pos="2127"/>
        </w:tabs>
        <w:ind w:left="567" w:firstLine="567"/>
        <w:jc w:val="both"/>
        <w:rPr>
          <w:sz w:val="22"/>
          <w:szCs w:val="22"/>
        </w:rPr>
      </w:pPr>
      <w:r>
        <w:rPr>
          <w:sz w:val="22"/>
          <w:szCs w:val="22"/>
        </w:rPr>
        <w:t>Обновлять сведения, указанные в Анкете Клиента не реже 1 раза в год, путем предоставления новой Анкеты Клиента. В случае непредоставления новой анкеты в течение года, сведения считаются обновленными.</w:t>
      </w:r>
    </w:p>
    <w:p w:rsidR="002C5697" w:rsidRPr="006B4AE5" w:rsidRDefault="002C5697" w:rsidP="006B4AE5">
      <w:pPr>
        <w:pStyle w:val="afa"/>
        <w:numPr>
          <w:ilvl w:val="2"/>
          <w:numId w:val="8"/>
        </w:numPr>
        <w:tabs>
          <w:tab w:val="clear" w:pos="2528"/>
          <w:tab w:val="num" w:pos="2127"/>
        </w:tabs>
        <w:ind w:left="567" w:firstLine="567"/>
        <w:jc w:val="both"/>
        <w:rPr>
          <w:sz w:val="22"/>
          <w:szCs w:val="22"/>
        </w:rPr>
      </w:pPr>
      <w:r w:rsidRPr="006B4AE5">
        <w:rPr>
          <w:sz w:val="22"/>
          <w:szCs w:val="22"/>
        </w:rPr>
        <w:t xml:space="preserve">Своевременно оплачивать услуги Депозитария и возмещать иные расходы Депозитария в рамках исполнения настоящего Договора. </w:t>
      </w:r>
    </w:p>
    <w:p w:rsidR="002C5697" w:rsidRPr="006B4AE5" w:rsidRDefault="002C5697" w:rsidP="006B4AE5">
      <w:pPr>
        <w:pStyle w:val="afa"/>
        <w:numPr>
          <w:ilvl w:val="2"/>
          <w:numId w:val="8"/>
        </w:numPr>
        <w:tabs>
          <w:tab w:val="clear" w:pos="2528"/>
          <w:tab w:val="num" w:pos="2127"/>
        </w:tabs>
        <w:ind w:left="567" w:firstLine="567"/>
        <w:jc w:val="both"/>
        <w:rPr>
          <w:sz w:val="22"/>
          <w:szCs w:val="22"/>
        </w:rPr>
      </w:pPr>
      <w:r w:rsidRPr="006B4AE5">
        <w:rPr>
          <w:sz w:val="22"/>
          <w:szCs w:val="22"/>
        </w:rPr>
        <w:t xml:space="preserve">Подать Депозитарию распоряжение о переводе всех ценных бумаг со счетов депо </w:t>
      </w:r>
      <w:r w:rsidR="006B4AE5">
        <w:rPr>
          <w:sz w:val="22"/>
          <w:szCs w:val="22"/>
        </w:rPr>
        <w:t>иностранного номинального держателя</w:t>
      </w:r>
      <w:r w:rsidRPr="006B4AE5">
        <w:rPr>
          <w:sz w:val="22"/>
          <w:szCs w:val="22"/>
        </w:rPr>
        <w:t xml:space="preserve"> в другой депозитарий или в систему ведения реестра владельцев ценных бумаг и закрыть счета депо после наступления одного из следующих обстоятельств: </w:t>
      </w:r>
    </w:p>
    <w:p w:rsidR="002C5697" w:rsidRPr="006B4AE5" w:rsidRDefault="002C5697" w:rsidP="006B4AE5">
      <w:pPr>
        <w:pStyle w:val="afa"/>
        <w:numPr>
          <w:ilvl w:val="0"/>
          <w:numId w:val="26"/>
        </w:numPr>
        <w:ind w:left="2127"/>
        <w:jc w:val="both"/>
        <w:rPr>
          <w:rFonts w:eastAsia="Courier New"/>
          <w:color w:val="000000"/>
          <w:sz w:val="22"/>
          <w:szCs w:val="22"/>
        </w:rPr>
      </w:pPr>
      <w:r w:rsidRPr="006B4AE5">
        <w:rPr>
          <w:rFonts w:eastAsia="Courier New"/>
          <w:color w:val="000000"/>
          <w:sz w:val="22"/>
          <w:szCs w:val="22"/>
        </w:rPr>
        <w:t xml:space="preserve">государство, в котором учрежден Депонент, перестает соответствовать требованиям, указанным в подпунктах 1 и 2 пункта 2 статьи 51.1 Федерального закона </w:t>
      </w:r>
      <w:r w:rsidR="00D379ED">
        <w:rPr>
          <w:rFonts w:eastAsia="Courier New"/>
          <w:color w:val="000000"/>
          <w:sz w:val="22"/>
          <w:szCs w:val="22"/>
        </w:rPr>
        <w:t xml:space="preserve">№39-ФЗ от 22.04.1996 </w:t>
      </w:r>
      <w:r w:rsidR="006B4AE5">
        <w:rPr>
          <w:rFonts w:eastAsia="Courier New"/>
          <w:color w:val="000000"/>
          <w:sz w:val="22"/>
          <w:szCs w:val="22"/>
        </w:rPr>
        <w:t>«</w:t>
      </w:r>
      <w:r w:rsidRPr="006B4AE5">
        <w:rPr>
          <w:rFonts w:eastAsia="Courier New"/>
          <w:color w:val="000000"/>
          <w:sz w:val="22"/>
          <w:szCs w:val="22"/>
        </w:rPr>
        <w:t>О рынке ценных бумаг</w:t>
      </w:r>
      <w:r w:rsidR="006B4AE5">
        <w:rPr>
          <w:rFonts w:eastAsia="Courier New"/>
          <w:color w:val="000000"/>
          <w:sz w:val="22"/>
          <w:szCs w:val="22"/>
        </w:rPr>
        <w:t>»</w:t>
      </w:r>
      <w:r w:rsidRPr="006B4AE5">
        <w:rPr>
          <w:rFonts w:eastAsia="Courier New"/>
          <w:color w:val="000000"/>
          <w:sz w:val="22"/>
          <w:szCs w:val="22"/>
        </w:rPr>
        <w:t>;</w:t>
      </w:r>
    </w:p>
    <w:p w:rsidR="002C5697" w:rsidRPr="006B4AE5" w:rsidRDefault="002C5697" w:rsidP="006B4AE5">
      <w:pPr>
        <w:pStyle w:val="afa"/>
        <w:numPr>
          <w:ilvl w:val="0"/>
          <w:numId w:val="26"/>
        </w:numPr>
        <w:ind w:left="2127"/>
        <w:jc w:val="both"/>
        <w:rPr>
          <w:rFonts w:eastAsia="Courier New"/>
          <w:color w:val="000000"/>
          <w:sz w:val="22"/>
          <w:szCs w:val="22"/>
        </w:rPr>
      </w:pPr>
      <w:r w:rsidRPr="006B4AE5">
        <w:rPr>
          <w:rFonts w:eastAsia="Courier New"/>
          <w:color w:val="000000"/>
          <w:sz w:val="22"/>
          <w:szCs w:val="22"/>
        </w:rPr>
        <w:t xml:space="preserve">Депонент в соответствии со своим личным законом потерял право осуществлять учет и переход прав на ценные бумаги. </w:t>
      </w:r>
    </w:p>
    <w:p w:rsidR="002C5697" w:rsidRPr="00C45468" w:rsidRDefault="002C5697" w:rsidP="00C45468">
      <w:pPr>
        <w:numPr>
          <w:ilvl w:val="1"/>
          <w:numId w:val="8"/>
        </w:numPr>
        <w:tabs>
          <w:tab w:val="clear" w:pos="1677"/>
          <w:tab w:val="num" w:pos="1134"/>
          <w:tab w:val="num" w:pos="9019"/>
        </w:tabs>
        <w:ind w:left="0" w:firstLine="567"/>
        <w:jc w:val="both"/>
        <w:rPr>
          <w:b/>
          <w:sz w:val="22"/>
          <w:szCs w:val="22"/>
        </w:rPr>
      </w:pPr>
      <w:r w:rsidRPr="00C45468">
        <w:rPr>
          <w:b/>
          <w:sz w:val="22"/>
          <w:szCs w:val="22"/>
        </w:rPr>
        <w:t>Депозитарий имеет право:</w:t>
      </w:r>
    </w:p>
    <w:p w:rsidR="002C5697" w:rsidRPr="00C45468" w:rsidRDefault="002C5697" w:rsidP="00C45468">
      <w:pPr>
        <w:pStyle w:val="afa"/>
        <w:numPr>
          <w:ilvl w:val="2"/>
          <w:numId w:val="8"/>
        </w:numPr>
        <w:tabs>
          <w:tab w:val="clear" w:pos="2528"/>
          <w:tab w:val="num" w:pos="2127"/>
        </w:tabs>
        <w:ind w:left="567" w:firstLine="567"/>
        <w:jc w:val="both"/>
        <w:rPr>
          <w:sz w:val="22"/>
          <w:szCs w:val="22"/>
        </w:rPr>
      </w:pPr>
      <w:r w:rsidRPr="00C45468">
        <w:rPr>
          <w:sz w:val="22"/>
          <w:szCs w:val="22"/>
        </w:rPr>
        <w:t xml:space="preserve">Требовать от </w:t>
      </w:r>
      <w:r w:rsidR="003909DA">
        <w:rPr>
          <w:sz w:val="22"/>
          <w:szCs w:val="22"/>
        </w:rPr>
        <w:t>Депозитария-</w:t>
      </w:r>
      <w:r w:rsidRPr="00C45468">
        <w:rPr>
          <w:sz w:val="22"/>
          <w:szCs w:val="22"/>
        </w:rPr>
        <w:t xml:space="preserve">Депонента предоставления документов и сведений, необходимых для выполнения своих обязанностей по настоящему Договору. </w:t>
      </w:r>
    </w:p>
    <w:p w:rsidR="002C5697" w:rsidRPr="00C45468" w:rsidRDefault="002C5697" w:rsidP="00C45468">
      <w:pPr>
        <w:pStyle w:val="afa"/>
        <w:numPr>
          <w:ilvl w:val="2"/>
          <w:numId w:val="8"/>
        </w:numPr>
        <w:tabs>
          <w:tab w:val="clear" w:pos="2528"/>
          <w:tab w:val="num" w:pos="2127"/>
        </w:tabs>
        <w:ind w:left="567" w:firstLine="567"/>
        <w:jc w:val="both"/>
        <w:rPr>
          <w:sz w:val="22"/>
          <w:szCs w:val="22"/>
        </w:rPr>
      </w:pPr>
      <w:r w:rsidRPr="00C45468">
        <w:rPr>
          <w:sz w:val="22"/>
          <w:szCs w:val="22"/>
        </w:rPr>
        <w:t xml:space="preserve">Отказать </w:t>
      </w:r>
      <w:r w:rsidR="003909DA">
        <w:rPr>
          <w:sz w:val="22"/>
          <w:szCs w:val="22"/>
        </w:rPr>
        <w:t>Депозитария-</w:t>
      </w:r>
      <w:r w:rsidRPr="00C45468">
        <w:rPr>
          <w:sz w:val="22"/>
          <w:szCs w:val="22"/>
        </w:rPr>
        <w:t xml:space="preserve">Депоненту в исполнении его поручения, в случае, если это поручение или документы, необходимые для его исполнения, оформлены с нарушением порядка, установленного </w:t>
      </w:r>
      <w:r w:rsidR="00C45468">
        <w:rPr>
          <w:sz w:val="22"/>
          <w:szCs w:val="22"/>
        </w:rPr>
        <w:t>Условиями</w:t>
      </w:r>
      <w:r w:rsidRPr="00C45468">
        <w:rPr>
          <w:sz w:val="22"/>
          <w:szCs w:val="22"/>
        </w:rPr>
        <w:t xml:space="preserve">. </w:t>
      </w:r>
    </w:p>
    <w:p w:rsidR="002C5697" w:rsidRPr="006A53B0" w:rsidRDefault="002C5697" w:rsidP="006A53B0">
      <w:pPr>
        <w:pStyle w:val="afa"/>
        <w:numPr>
          <w:ilvl w:val="2"/>
          <w:numId w:val="8"/>
        </w:numPr>
        <w:tabs>
          <w:tab w:val="clear" w:pos="2528"/>
          <w:tab w:val="num" w:pos="2127"/>
        </w:tabs>
        <w:ind w:left="567" w:firstLine="567"/>
        <w:jc w:val="both"/>
        <w:rPr>
          <w:sz w:val="22"/>
          <w:szCs w:val="22"/>
        </w:rPr>
      </w:pPr>
      <w:r w:rsidRPr="006A53B0">
        <w:rPr>
          <w:sz w:val="22"/>
          <w:szCs w:val="22"/>
        </w:rPr>
        <w:t xml:space="preserve">Без поручения </w:t>
      </w:r>
      <w:r w:rsidR="003909DA">
        <w:rPr>
          <w:sz w:val="22"/>
          <w:szCs w:val="22"/>
        </w:rPr>
        <w:t>Депозитария-</w:t>
      </w:r>
      <w:r w:rsidRPr="006A53B0">
        <w:rPr>
          <w:sz w:val="22"/>
          <w:szCs w:val="22"/>
        </w:rPr>
        <w:t xml:space="preserve">Депонента осуществлять следующие операции в отношении Ценных бумаг с обязательным уведомлением </w:t>
      </w:r>
      <w:r w:rsidR="003909DA">
        <w:rPr>
          <w:sz w:val="22"/>
          <w:szCs w:val="22"/>
        </w:rPr>
        <w:t>Депозитария-</w:t>
      </w:r>
      <w:r w:rsidRPr="006A53B0">
        <w:rPr>
          <w:sz w:val="22"/>
          <w:szCs w:val="22"/>
        </w:rPr>
        <w:t>Депонента не позднее следующего рабочего дня с момента получения документа или информации, служащих основанием для проводимых в соответствии с подпунктами а), б)</w:t>
      </w:r>
      <w:r w:rsidR="006A53B0">
        <w:rPr>
          <w:sz w:val="22"/>
          <w:szCs w:val="22"/>
        </w:rPr>
        <w:t>, в)</w:t>
      </w:r>
      <w:r w:rsidRPr="006A53B0">
        <w:rPr>
          <w:sz w:val="22"/>
          <w:szCs w:val="22"/>
        </w:rPr>
        <w:t xml:space="preserve"> операций:</w:t>
      </w:r>
    </w:p>
    <w:p w:rsidR="002C5697" w:rsidRPr="006A53B0" w:rsidRDefault="002C5697" w:rsidP="006A53B0">
      <w:pPr>
        <w:pStyle w:val="afa"/>
        <w:numPr>
          <w:ilvl w:val="0"/>
          <w:numId w:val="27"/>
        </w:numPr>
        <w:jc w:val="both"/>
        <w:rPr>
          <w:sz w:val="22"/>
          <w:szCs w:val="22"/>
        </w:rPr>
      </w:pPr>
      <w:r w:rsidRPr="006A53B0">
        <w:rPr>
          <w:sz w:val="22"/>
          <w:szCs w:val="22"/>
        </w:rPr>
        <w:t xml:space="preserve">операции конвертации, погашения, аннулирования, дробления, консолидации ценных бумаг, объединения дополнительных выпусков, аннулирования государственных регистрационных номеров выпусков ценных бумаг, осуществляемые по решению уполномоченных органов эмитента и не требующие согласия или распоряжения владельца; </w:t>
      </w:r>
    </w:p>
    <w:p w:rsidR="002C5697" w:rsidRDefault="002C5697" w:rsidP="006A53B0">
      <w:pPr>
        <w:pStyle w:val="afa"/>
        <w:numPr>
          <w:ilvl w:val="0"/>
          <w:numId w:val="27"/>
        </w:numPr>
        <w:tabs>
          <w:tab w:val="num" w:pos="2127"/>
        </w:tabs>
        <w:jc w:val="both"/>
        <w:rPr>
          <w:sz w:val="22"/>
          <w:szCs w:val="22"/>
        </w:rPr>
      </w:pPr>
      <w:r w:rsidRPr="006A53B0">
        <w:rPr>
          <w:sz w:val="22"/>
          <w:szCs w:val="22"/>
        </w:rPr>
        <w:t>операции, проводимые по распоряжению уполномоченных госуда</w:t>
      </w:r>
      <w:r w:rsidR="006A53B0">
        <w:rPr>
          <w:sz w:val="22"/>
          <w:szCs w:val="22"/>
        </w:rPr>
        <w:t>рственных или судебных органов;</w:t>
      </w:r>
    </w:p>
    <w:p w:rsidR="006A53B0" w:rsidRDefault="0021722D" w:rsidP="006A53B0">
      <w:pPr>
        <w:pStyle w:val="afa"/>
        <w:numPr>
          <w:ilvl w:val="0"/>
          <w:numId w:val="27"/>
        </w:numPr>
        <w:tabs>
          <w:tab w:val="num" w:pos="2127"/>
        </w:tabs>
        <w:jc w:val="both"/>
        <w:rPr>
          <w:sz w:val="22"/>
          <w:szCs w:val="22"/>
        </w:rPr>
      </w:pPr>
      <w:r>
        <w:rPr>
          <w:sz w:val="22"/>
          <w:szCs w:val="22"/>
        </w:rPr>
        <w:t xml:space="preserve">корректирующие операции, проводимые по распоряжению уполномоченных лиц Депозитария, в целях восстановления состояния учетных записей в отношении счетов депо </w:t>
      </w:r>
      <w:r w:rsidR="003909DA">
        <w:rPr>
          <w:sz w:val="22"/>
          <w:szCs w:val="22"/>
        </w:rPr>
        <w:t>Депозитария-</w:t>
      </w:r>
      <w:r>
        <w:rPr>
          <w:sz w:val="22"/>
          <w:szCs w:val="22"/>
        </w:rPr>
        <w:t>Депонента.</w:t>
      </w:r>
    </w:p>
    <w:p w:rsidR="0021722D" w:rsidRDefault="0021722D" w:rsidP="0021722D">
      <w:pPr>
        <w:pStyle w:val="afa"/>
        <w:numPr>
          <w:ilvl w:val="2"/>
          <w:numId w:val="8"/>
        </w:numPr>
        <w:tabs>
          <w:tab w:val="clear" w:pos="2528"/>
          <w:tab w:val="num" w:pos="2127"/>
        </w:tabs>
        <w:ind w:left="567" w:firstLine="567"/>
        <w:jc w:val="both"/>
        <w:rPr>
          <w:sz w:val="22"/>
          <w:szCs w:val="22"/>
        </w:rPr>
      </w:pPr>
      <w:r>
        <w:rPr>
          <w:sz w:val="22"/>
          <w:szCs w:val="22"/>
        </w:rPr>
        <w:t>Самостоятельно определять применяемые им способы учета прав на ценные бумаги, если только использование конкретного способа не является обязательным условием организации учета конкретного выпуска ценных бумаг.</w:t>
      </w:r>
    </w:p>
    <w:p w:rsidR="0021722D" w:rsidRPr="006A53B0" w:rsidRDefault="00364533" w:rsidP="0021722D">
      <w:pPr>
        <w:pStyle w:val="afa"/>
        <w:numPr>
          <w:ilvl w:val="2"/>
          <w:numId w:val="8"/>
        </w:numPr>
        <w:tabs>
          <w:tab w:val="clear" w:pos="2528"/>
          <w:tab w:val="num" w:pos="2127"/>
        </w:tabs>
        <w:ind w:left="567" w:firstLine="567"/>
        <w:jc w:val="both"/>
        <w:rPr>
          <w:sz w:val="22"/>
          <w:szCs w:val="22"/>
        </w:rPr>
      </w:pPr>
      <w:r>
        <w:rPr>
          <w:sz w:val="22"/>
          <w:szCs w:val="22"/>
        </w:rPr>
        <w:t xml:space="preserve">При осуществлении своей деятельности пользоваться услугами третьих лиц. При этом Депозитарий отвечает перед </w:t>
      </w:r>
      <w:r w:rsidR="003909DA">
        <w:rPr>
          <w:sz w:val="22"/>
          <w:szCs w:val="22"/>
        </w:rPr>
        <w:t>Депозитарием-</w:t>
      </w:r>
      <w:r>
        <w:rPr>
          <w:sz w:val="22"/>
          <w:szCs w:val="22"/>
        </w:rPr>
        <w:t xml:space="preserve">Депонентом за их действия, как за свои собственные, за исключением случаев, когда обращение к ним было вызвано прямым письменным указание </w:t>
      </w:r>
      <w:r w:rsidR="003909DA">
        <w:rPr>
          <w:sz w:val="22"/>
          <w:szCs w:val="22"/>
        </w:rPr>
        <w:t>Депозитария-</w:t>
      </w:r>
      <w:r>
        <w:rPr>
          <w:sz w:val="22"/>
          <w:szCs w:val="22"/>
        </w:rPr>
        <w:t>Депонента.</w:t>
      </w:r>
    </w:p>
    <w:p w:rsidR="002C5697" w:rsidRPr="00322E03" w:rsidRDefault="002C5697" w:rsidP="00322E03">
      <w:pPr>
        <w:pStyle w:val="afa"/>
        <w:numPr>
          <w:ilvl w:val="2"/>
          <w:numId w:val="8"/>
        </w:numPr>
        <w:tabs>
          <w:tab w:val="clear" w:pos="2528"/>
          <w:tab w:val="num" w:pos="2127"/>
        </w:tabs>
        <w:ind w:left="567" w:firstLine="567"/>
        <w:jc w:val="both"/>
        <w:rPr>
          <w:sz w:val="22"/>
          <w:szCs w:val="22"/>
        </w:rPr>
      </w:pPr>
      <w:r w:rsidRPr="00322E03">
        <w:rPr>
          <w:sz w:val="22"/>
          <w:szCs w:val="22"/>
        </w:rPr>
        <w:lastRenderedPageBreak/>
        <w:t xml:space="preserve">Предоставлять сведения о счетах депо </w:t>
      </w:r>
      <w:r w:rsidR="005E0E65">
        <w:rPr>
          <w:sz w:val="22"/>
          <w:szCs w:val="22"/>
        </w:rPr>
        <w:t>Депозитария-</w:t>
      </w:r>
      <w:r w:rsidRPr="00322E03">
        <w:rPr>
          <w:sz w:val="22"/>
          <w:szCs w:val="22"/>
        </w:rPr>
        <w:t xml:space="preserve">Депонента только </w:t>
      </w:r>
      <w:r w:rsidR="005E0E65">
        <w:rPr>
          <w:sz w:val="22"/>
          <w:szCs w:val="22"/>
        </w:rPr>
        <w:t>Депозитарию-</w:t>
      </w:r>
      <w:r w:rsidRPr="00322E03">
        <w:rPr>
          <w:sz w:val="22"/>
          <w:szCs w:val="22"/>
        </w:rPr>
        <w:t xml:space="preserve">Депоненту, его уполномоченным представителям, </w:t>
      </w:r>
      <w:r w:rsidR="00322E03">
        <w:rPr>
          <w:sz w:val="22"/>
          <w:szCs w:val="22"/>
        </w:rPr>
        <w:t xml:space="preserve">саморегулируемым организациям, членом которой является Депозитарий, при их проверках, </w:t>
      </w:r>
      <w:r w:rsidRPr="00322E03">
        <w:rPr>
          <w:sz w:val="22"/>
          <w:szCs w:val="22"/>
        </w:rPr>
        <w:t xml:space="preserve">Центральному Банку Российской Федерации, его должностным лицам, а также иным государственным органам и их должностным лицам – только в случаях, предусмотренных законодательством Российской Федерации. </w:t>
      </w:r>
    </w:p>
    <w:p w:rsidR="002C5697" w:rsidRPr="00930B18" w:rsidRDefault="002C5697" w:rsidP="00930B18">
      <w:pPr>
        <w:pStyle w:val="afa"/>
        <w:numPr>
          <w:ilvl w:val="2"/>
          <w:numId w:val="8"/>
        </w:numPr>
        <w:tabs>
          <w:tab w:val="clear" w:pos="2528"/>
          <w:tab w:val="num" w:pos="2127"/>
        </w:tabs>
        <w:ind w:left="567" w:firstLine="567"/>
        <w:jc w:val="both"/>
        <w:rPr>
          <w:sz w:val="22"/>
          <w:szCs w:val="22"/>
        </w:rPr>
      </w:pPr>
      <w:r w:rsidRPr="00930B18">
        <w:rPr>
          <w:sz w:val="22"/>
          <w:szCs w:val="22"/>
        </w:rPr>
        <w:t xml:space="preserve">Изменять в одностороннем порядке </w:t>
      </w:r>
      <w:r w:rsidR="00930B18">
        <w:rPr>
          <w:sz w:val="22"/>
          <w:szCs w:val="22"/>
        </w:rPr>
        <w:t xml:space="preserve">Условия </w:t>
      </w:r>
      <w:r w:rsidRPr="00930B18">
        <w:rPr>
          <w:sz w:val="22"/>
          <w:szCs w:val="22"/>
        </w:rPr>
        <w:t xml:space="preserve">и </w:t>
      </w:r>
      <w:r w:rsidR="00930B18">
        <w:rPr>
          <w:sz w:val="22"/>
          <w:szCs w:val="22"/>
        </w:rPr>
        <w:t>Порядок оплаты услуг</w:t>
      </w:r>
      <w:r w:rsidRPr="00930B18">
        <w:rPr>
          <w:sz w:val="22"/>
          <w:szCs w:val="22"/>
        </w:rPr>
        <w:t xml:space="preserve"> Депозитария в порядке, предусмотренном </w:t>
      </w:r>
      <w:r w:rsidR="00930B18">
        <w:rPr>
          <w:sz w:val="22"/>
          <w:szCs w:val="22"/>
        </w:rPr>
        <w:t>Условиями</w:t>
      </w:r>
      <w:r w:rsidRPr="00930B18">
        <w:rPr>
          <w:sz w:val="22"/>
          <w:szCs w:val="22"/>
        </w:rPr>
        <w:t xml:space="preserve">. </w:t>
      </w:r>
    </w:p>
    <w:p w:rsidR="002C5697" w:rsidRPr="00930B18" w:rsidRDefault="002C5697" w:rsidP="00930B18">
      <w:pPr>
        <w:pStyle w:val="afa"/>
        <w:numPr>
          <w:ilvl w:val="2"/>
          <w:numId w:val="8"/>
        </w:numPr>
        <w:tabs>
          <w:tab w:val="clear" w:pos="2528"/>
          <w:tab w:val="num" w:pos="2127"/>
        </w:tabs>
        <w:ind w:left="567" w:firstLine="567"/>
        <w:jc w:val="both"/>
        <w:rPr>
          <w:sz w:val="22"/>
          <w:szCs w:val="22"/>
        </w:rPr>
      </w:pPr>
      <w:r w:rsidRPr="00930B18">
        <w:rPr>
          <w:sz w:val="22"/>
          <w:szCs w:val="22"/>
        </w:rPr>
        <w:t xml:space="preserve">При поступлении на свой счет доходов по ценным бумагам осуществлять перечисление этих доходов </w:t>
      </w:r>
      <w:r w:rsidR="005E0E65">
        <w:rPr>
          <w:sz w:val="22"/>
          <w:szCs w:val="22"/>
        </w:rPr>
        <w:t>Депозитарию-</w:t>
      </w:r>
      <w:r w:rsidRPr="00930B18">
        <w:rPr>
          <w:sz w:val="22"/>
          <w:szCs w:val="22"/>
        </w:rPr>
        <w:t>Депоненту.</w:t>
      </w:r>
    </w:p>
    <w:p w:rsidR="002C5697" w:rsidRPr="00930B18" w:rsidRDefault="002C5697" w:rsidP="00930B18">
      <w:pPr>
        <w:pStyle w:val="afa"/>
        <w:numPr>
          <w:ilvl w:val="2"/>
          <w:numId w:val="8"/>
        </w:numPr>
        <w:tabs>
          <w:tab w:val="clear" w:pos="2528"/>
          <w:tab w:val="num" w:pos="2127"/>
        </w:tabs>
        <w:ind w:left="567" w:firstLine="567"/>
        <w:jc w:val="both"/>
        <w:rPr>
          <w:sz w:val="22"/>
          <w:szCs w:val="22"/>
        </w:rPr>
      </w:pPr>
      <w:r w:rsidRPr="00930B18">
        <w:rPr>
          <w:sz w:val="22"/>
          <w:szCs w:val="22"/>
        </w:rPr>
        <w:t xml:space="preserve">В случае, если </w:t>
      </w:r>
      <w:r w:rsidR="005E0E65">
        <w:rPr>
          <w:sz w:val="22"/>
          <w:szCs w:val="22"/>
        </w:rPr>
        <w:t>Депозитарий-</w:t>
      </w:r>
      <w:r w:rsidRPr="00930B18">
        <w:rPr>
          <w:sz w:val="22"/>
          <w:szCs w:val="22"/>
        </w:rPr>
        <w:t xml:space="preserve">Депонент, являясь организацией финансового рынка, осуществляющей свои действия в пользу своих клиентов, отказывается от взаимодействия с иностранным налоговым органом или признан иностранным налоговым органом не сотрудничающем с данным иностранным налоговым органом, Депозитарий имеет право при выплате доходов по ценным бумагам, попадающем под действие законодательства иностранного государства о налогообложении иностранных счетов, в пользу данного </w:t>
      </w:r>
      <w:r w:rsidR="005E0E65">
        <w:rPr>
          <w:sz w:val="22"/>
          <w:szCs w:val="22"/>
        </w:rPr>
        <w:t>Депозитария-</w:t>
      </w:r>
      <w:r w:rsidRPr="00930B18">
        <w:rPr>
          <w:sz w:val="22"/>
          <w:szCs w:val="22"/>
        </w:rPr>
        <w:t xml:space="preserve">Депонента предпринимать все действия, предписанные соответствующим законодательством иностранного государства о налогообложении иностранных счетов, включая, но не ограничиваясь, действия по удержанию в пользу иностранного налогового органа или уполномоченного им лица налога, предусмотренного законодательством иностранного государства о налогообложении иностранных счетов. О факте удержания такого налога Депозитарий будет информировать </w:t>
      </w:r>
      <w:r w:rsidR="005E0E65">
        <w:rPr>
          <w:sz w:val="22"/>
          <w:szCs w:val="22"/>
        </w:rPr>
        <w:t>Депозитария-</w:t>
      </w:r>
      <w:r w:rsidRPr="00930B18">
        <w:rPr>
          <w:sz w:val="22"/>
          <w:szCs w:val="22"/>
        </w:rPr>
        <w:t xml:space="preserve">Депонента в обычном порядке предоставления ему информации. </w:t>
      </w:r>
      <w:r w:rsidR="005E0E65">
        <w:rPr>
          <w:sz w:val="22"/>
          <w:szCs w:val="22"/>
        </w:rPr>
        <w:t>Депозитарий-</w:t>
      </w:r>
      <w:r w:rsidRPr="00930B18">
        <w:rPr>
          <w:sz w:val="22"/>
          <w:szCs w:val="22"/>
        </w:rPr>
        <w:t xml:space="preserve">Депонент обязан не позднее даты заключения настоящего договора в полном объеме и надлежащим образом предоставить в Депозитарий информацию о себе и своих бенефициарах для целей надлежащего применения Депозитарием законодательства иностранного государства о налогообложении иностранных счетов. </w:t>
      </w:r>
    </w:p>
    <w:p w:rsidR="002C5697" w:rsidRPr="00930B18" w:rsidRDefault="002C5697" w:rsidP="00271A77">
      <w:pPr>
        <w:ind w:left="567" w:firstLine="567"/>
        <w:jc w:val="both"/>
        <w:rPr>
          <w:sz w:val="22"/>
          <w:szCs w:val="22"/>
        </w:rPr>
      </w:pPr>
      <w:r w:rsidRPr="00930B18">
        <w:rPr>
          <w:sz w:val="22"/>
          <w:szCs w:val="22"/>
        </w:rPr>
        <w:t>Во избежание сомнений, для целей настоящего документа «законодательство иностранного государства о налогообложении иностранных счетов» включает в себя федеральный закон США о налогообложении иностранных счетов (Foreign Account Tax Compliance Act (FATCA)), но не ограничивается им.</w:t>
      </w:r>
    </w:p>
    <w:p w:rsidR="002C5697" w:rsidRPr="00930B18" w:rsidRDefault="002C5697" w:rsidP="00930B18">
      <w:pPr>
        <w:pStyle w:val="afa"/>
        <w:numPr>
          <w:ilvl w:val="2"/>
          <w:numId w:val="8"/>
        </w:numPr>
        <w:tabs>
          <w:tab w:val="clear" w:pos="2528"/>
          <w:tab w:val="num" w:pos="2127"/>
        </w:tabs>
        <w:ind w:left="567" w:firstLine="567"/>
        <w:jc w:val="both"/>
        <w:rPr>
          <w:sz w:val="22"/>
          <w:szCs w:val="22"/>
        </w:rPr>
      </w:pPr>
      <w:r w:rsidRPr="00930B18">
        <w:rPr>
          <w:sz w:val="22"/>
          <w:szCs w:val="22"/>
        </w:rPr>
        <w:t xml:space="preserve">Принимать на учет те ценные бумаги, которые приняты на обслуживание в соответствии с порядком, установленным в </w:t>
      </w:r>
      <w:r w:rsidR="00930B18">
        <w:rPr>
          <w:sz w:val="22"/>
          <w:szCs w:val="22"/>
        </w:rPr>
        <w:t>Условиях</w:t>
      </w:r>
      <w:r w:rsidRPr="00930B18">
        <w:rPr>
          <w:sz w:val="22"/>
          <w:szCs w:val="22"/>
        </w:rPr>
        <w:t>.</w:t>
      </w:r>
    </w:p>
    <w:p w:rsidR="002C5697" w:rsidRPr="00930B18" w:rsidRDefault="002C5697" w:rsidP="00930B18">
      <w:pPr>
        <w:pStyle w:val="afa"/>
        <w:numPr>
          <w:ilvl w:val="2"/>
          <w:numId w:val="8"/>
        </w:numPr>
        <w:tabs>
          <w:tab w:val="clear" w:pos="2528"/>
          <w:tab w:val="num" w:pos="2127"/>
        </w:tabs>
        <w:ind w:left="567" w:firstLine="567"/>
        <w:jc w:val="both"/>
        <w:rPr>
          <w:sz w:val="22"/>
          <w:szCs w:val="22"/>
        </w:rPr>
      </w:pPr>
      <w:r w:rsidRPr="00930B18">
        <w:rPr>
          <w:sz w:val="22"/>
          <w:szCs w:val="22"/>
        </w:rPr>
        <w:t xml:space="preserve">Депозитарий имеет право не исполнять поручения </w:t>
      </w:r>
      <w:r w:rsidR="005E0E65">
        <w:rPr>
          <w:sz w:val="22"/>
          <w:szCs w:val="22"/>
        </w:rPr>
        <w:t>Депозитария-</w:t>
      </w:r>
      <w:r w:rsidRPr="00930B18">
        <w:rPr>
          <w:sz w:val="22"/>
          <w:szCs w:val="22"/>
        </w:rPr>
        <w:t xml:space="preserve">Депонента в случаях, определенных </w:t>
      </w:r>
      <w:r w:rsidR="00930B18">
        <w:rPr>
          <w:sz w:val="22"/>
          <w:szCs w:val="22"/>
        </w:rPr>
        <w:t>Условиями</w:t>
      </w:r>
      <w:r w:rsidRPr="00930B18">
        <w:rPr>
          <w:sz w:val="22"/>
          <w:szCs w:val="22"/>
        </w:rPr>
        <w:t>.</w:t>
      </w:r>
    </w:p>
    <w:p w:rsidR="002C5697" w:rsidRPr="00930B18" w:rsidRDefault="002C5697" w:rsidP="00930B18">
      <w:pPr>
        <w:pStyle w:val="afa"/>
        <w:numPr>
          <w:ilvl w:val="2"/>
          <w:numId w:val="8"/>
        </w:numPr>
        <w:tabs>
          <w:tab w:val="clear" w:pos="2528"/>
          <w:tab w:val="num" w:pos="2127"/>
        </w:tabs>
        <w:ind w:left="567" w:firstLine="567"/>
        <w:jc w:val="both"/>
        <w:rPr>
          <w:sz w:val="22"/>
          <w:szCs w:val="22"/>
        </w:rPr>
      </w:pPr>
      <w:r w:rsidRPr="00930B18">
        <w:rPr>
          <w:sz w:val="22"/>
          <w:szCs w:val="22"/>
        </w:rPr>
        <w:t>Депозитарий имеет право становиться депонентом другого депозитария путем открытия у него соответствующего междепозитарного счета для учета данных в совокупности о всех ценных бумагах всех депонентов Депозитария, которым открыт счет депо владельца или междепозитарный счет депо.</w:t>
      </w:r>
    </w:p>
    <w:p w:rsidR="002C5697" w:rsidRPr="00930B18" w:rsidRDefault="002C5697" w:rsidP="00271A77">
      <w:pPr>
        <w:ind w:left="567" w:firstLine="567"/>
        <w:jc w:val="both"/>
        <w:rPr>
          <w:sz w:val="22"/>
          <w:szCs w:val="22"/>
        </w:rPr>
      </w:pPr>
      <w:r w:rsidRPr="00930B18">
        <w:rPr>
          <w:sz w:val="22"/>
          <w:szCs w:val="22"/>
        </w:rPr>
        <w:t>Указанные в настоящем пункте действия Депозитария не приводят к какому-либо изменению прав и обязанностей сторон по настоящему Договору.</w:t>
      </w:r>
    </w:p>
    <w:p w:rsidR="002C5697" w:rsidRDefault="002C5697" w:rsidP="00271A77">
      <w:pPr>
        <w:ind w:left="567" w:firstLine="567"/>
        <w:jc w:val="both"/>
        <w:rPr>
          <w:sz w:val="22"/>
          <w:szCs w:val="22"/>
        </w:rPr>
      </w:pPr>
      <w:r w:rsidRPr="00930B18">
        <w:rPr>
          <w:sz w:val="22"/>
          <w:szCs w:val="22"/>
        </w:rPr>
        <w:t xml:space="preserve">В случае, если Депозитарий становится депонентом другого депозитария, он отвечает перед Депонентом за его действия, как за свои собственные, за исключением случаев, когда заключение договора с другим депозитарием было осуществлено на основании прямого письменного указания </w:t>
      </w:r>
      <w:r w:rsidR="005E0E65">
        <w:rPr>
          <w:sz w:val="22"/>
          <w:szCs w:val="22"/>
        </w:rPr>
        <w:t>Депозитария-</w:t>
      </w:r>
      <w:r w:rsidRPr="00930B18">
        <w:rPr>
          <w:sz w:val="22"/>
          <w:szCs w:val="22"/>
        </w:rPr>
        <w:t>Депонента.</w:t>
      </w:r>
    </w:p>
    <w:p w:rsidR="00E90B78" w:rsidRDefault="00E90B78" w:rsidP="00E90B78">
      <w:pPr>
        <w:pStyle w:val="afa"/>
        <w:numPr>
          <w:ilvl w:val="2"/>
          <w:numId w:val="8"/>
        </w:numPr>
        <w:tabs>
          <w:tab w:val="clear" w:pos="2528"/>
          <w:tab w:val="num" w:pos="2127"/>
        </w:tabs>
        <w:ind w:left="567" w:firstLine="567"/>
        <w:jc w:val="both"/>
        <w:rPr>
          <w:sz w:val="22"/>
          <w:szCs w:val="22"/>
        </w:rPr>
      </w:pPr>
      <w:r>
        <w:rPr>
          <w:sz w:val="22"/>
          <w:szCs w:val="22"/>
        </w:rPr>
        <w:t>В одностороннем порядке вносить изменения в Условия и тарифы на оказываемые услуги, уведомив Депонента за 10 (Десять) календарных дней до вступления в силу изменений в порядке, предусмотренном Условиями.</w:t>
      </w:r>
    </w:p>
    <w:p w:rsidR="007668EA" w:rsidRDefault="007668EA" w:rsidP="00E90B78">
      <w:pPr>
        <w:pStyle w:val="afa"/>
        <w:numPr>
          <w:ilvl w:val="2"/>
          <w:numId w:val="8"/>
        </w:numPr>
        <w:tabs>
          <w:tab w:val="clear" w:pos="2528"/>
          <w:tab w:val="num" w:pos="2127"/>
        </w:tabs>
        <w:ind w:left="567" w:firstLine="567"/>
        <w:jc w:val="both"/>
        <w:rPr>
          <w:sz w:val="22"/>
          <w:szCs w:val="22"/>
        </w:rPr>
      </w:pPr>
      <w:r>
        <w:rPr>
          <w:sz w:val="22"/>
          <w:szCs w:val="22"/>
        </w:rPr>
        <w:t>Совмещать депозитарную деятельность с иными видами профессиональной деятельности на рынке ценных бумаг (в том числе брокерская, дилерская деятельность и деятельность по управлению ценными бумагами).</w:t>
      </w:r>
      <w:r w:rsidR="005E0E65" w:rsidRPr="005E0E65">
        <w:rPr>
          <w:sz w:val="22"/>
          <w:szCs w:val="22"/>
        </w:rPr>
        <w:t xml:space="preserve"> </w:t>
      </w:r>
      <w:r w:rsidR="005E0E65">
        <w:rPr>
          <w:sz w:val="22"/>
          <w:szCs w:val="22"/>
        </w:rPr>
        <w:t>Депозитарий-</w:t>
      </w:r>
      <w:r>
        <w:rPr>
          <w:sz w:val="22"/>
          <w:szCs w:val="22"/>
        </w:rPr>
        <w:t xml:space="preserve"> Депонент уведомлен о таком совмещении при подписании настоящего Договора.</w:t>
      </w:r>
    </w:p>
    <w:p w:rsidR="002C5697" w:rsidRPr="00B91A1A" w:rsidRDefault="002C5697" w:rsidP="00B91A1A">
      <w:pPr>
        <w:numPr>
          <w:ilvl w:val="1"/>
          <w:numId w:val="8"/>
        </w:numPr>
        <w:tabs>
          <w:tab w:val="clear" w:pos="1677"/>
          <w:tab w:val="num" w:pos="1134"/>
          <w:tab w:val="num" w:pos="9019"/>
        </w:tabs>
        <w:ind w:left="0" w:firstLine="567"/>
        <w:jc w:val="both"/>
        <w:rPr>
          <w:b/>
          <w:sz w:val="22"/>
          <w:szCs w:val="22"/>
        </w:rPr>
      </w:pPr>
      <w:r w:rsidRPr="00B91A1A">
        <w:rPr>
          <w:b/>
          <w:sz w:val="22"/>
          <w:szCs w:val="22"/>
        </w:rPr>
        <w:t>Депонент имеет право:</w:t>
      </w:r>
    </w:p>
    <w:p w:rsidR="002C5697" w:rsidRPr="00B91A1A" w:rsidRDefault="002C5697" w:rsidP="00B91A1A">
      <w:pPr>
        <w:pStyle w:val="afa"/>
        <w:numPr>
          <w:ilvl w:val="2"/>
          <w:numId w:val="8"/>
        </w:numPr>
        <w:tabs>
          <w:tab w:val="clear" w:pos="2528"/>
          <w:tab w:val="num" w:pos="2127"/>
        </w:tabs>
        <w:ind w:left="567" w:firstLine="567"/>
        <w:jc w:val="both"/>
        <w:rPr>
          <w:sz w:val="22"/>
          <w:szCs w:val="22"/>
        </w:rPr>
      </w:pPr>
      <w:r w:rsidRPr="00B91A1A">
        <w:rPr>
          <w:sz w:val="22"/>
          <w:szCs w:val="22"/>
        </w:rPr>
        <w:t>Передать в Депозитарий для учета (хранения) ценные бумаги, в отношении которых он осуществляет права на основании соответствующих договоров со своими Клиентами.</w:t>
      </w:r>
    </w:p>
    <w:p w:rsidR="002C5697" w:rsidRPr="009E49C1" w:rsidRDefault="002C5697" w:rsidP="009E49C1">
      <w:pPr>
        <w:pStyle w:val="afa"/>
        <w:numPr>
          <w:ilvl w:val="2"/>
          <w:numId w:val="8"/>
        </w:numPr>
        <w:tabs>
          <w:tab w:val="clear" w:pos="2528"/>
          <w:tab w:val="num" w:pos="2127"/>
        </w:tabs>
        <w:ind w:left="567" w:firstLine="567"/>
        <w:jc w:val="both"/>
        <w:rPr>
          <w:sz w:val="22"/>
          <w:szCs w:val="22"/>
        </w:rPr>
      </w:pPr>
      <w:r w:rsidRPr="009E49C1">
        <w:rPr>
          <w:sz w:val="22"/>
          <w:szCs w:val="22"/>
        </w:rPr>
        <w:t xml:space="preserve">Давать поручения в отношении ценных бумаг, находящихся на счетах депо </w:t>
      </w:r>
      <w:r w:rsidR="009E49C1">
        <w:rPr>
          <w:sz w:val="22"/>
          <w:szCs w:val="22"/>
        </w:rPr>
        <w:t>иностранного номинального держателя</w:t>
      </w:r>
      <w:r w:rsidRPr="009E49C1">
        <w:rPr>
          <w:sz w:val="22"/>
          <w:szCs w:val="22"/>
        </w:rPr>
        <w:t xml:space="preserve">. </w:t>
      </w:r>
    </w:p>
    <w:p w:rsidR="002C5697" w:rsidRPr="009E49C1" w:rsidRDefault="002C5697" w:rsidP="009E49C1">
      <w:pPr>
        <w:pStyle w:val="afa"/>
        <w:numPr>
          <w:ilvl w:val="2"/>
          <w:numId w:val="8"/>
        </w:numPr>
        <w:tabs>
          <w:tab w:val="clear" w:pos="2528"/>
          <w:tab w:val="num" w:pos="2127"/>
        </w:tabs>
        <w:ind w:left="567" w:firstLine="567"/>
        <w:jc w:val="both"/>
        <w:rPr>
          <w:sz w:val="22"/>
          <w:szCs w:val="22"/>
        </w:rPr>
      </w:pPr>
      <w:r w:rsidRPr="009E49C1">
        <w:rPr>
          <w:sz w:val="22"/>
          <w:szCs w:val="22"/>
        </w:rPr>
        <w:lastRenderedPageBreak/>
        <w:t xml:space="preserve">Получать предусмотренные </w:t>
      </w:r>
      <w:r w:rsidR="009E49C1">
        <w:rPr>
          <w:sz w:val="22"/>
          <w:szCs w:val="22"/>
        </w:rPr>
        <w:t>Условиями</w:t>
      </w:r>
      <w:r w:rsidRPr="009E49C1">
        <w:rPr>
          <w:sz w:val="22"/>
          <w:szCs w:val="22"/>
        </w:rPr>
        <w:t xml:space="preserve"> отчетность и другие сведения, необходимые для осуществления прав, закрепленных ценными бумагами. </w:t>
      </w:r>
    </w:p>
    <w:p w:rsidR="002C5697" w:rsidRDefault="002C5697" w:rsidP="009E49C1">
      <w:pPr>
        <w:pStyle w:val="afa"/>
        <w:ind w:left="1134"/>
        <w:jc w:val="both"/>
        <w:rPr>
          <w:sz w:val="22"/>
          <w:szCs w:val="22"/>
        </w:rPr>
      </w:pPr>
    </w:p>
    <w:p w:rsidR="002C5697" w:rsidRPr="00AF577B" w:rsidRDefault="002C5697" w:rsidP="00AF577B">
      <w:pPr>
        <w:numPr>
          <w:ilvl w:val="0"/>
          <w:numId w:val="8"/>
        </w:numPr>
        <w:tabs>
          <w:tab w:val="clear" w:pos="360"/>
          <w:tab w:val="left" w:pos="284"/>
        </w:tabs>
        <w:ind w:left="0" w:firstLine="0"/>
        <w:jc w:val="center"/>
        <w:rPr>
          <w:b/>
          <w:sz w:val="22"/>
          <w:szCs w:val="22"/>
        </w:rPr>
      </w:pPr>
      <w:bookmarkStart w:id="0" w:name="_Toc135056958"/>
      <w:bookmarkStart w:id="1" w:name="_Toc135484163"/>
      <w:r w:rsidRPr="00AF577B">
        <w:rPr>
          <w:b/>
          <w:sz w:val="22"/>
          <w:szCs w:val="22"/>
        </w:rPr>
        <w:t xml:space="preserve">ПОРЯДОК И СРОКИ ПРОВЕДЕНИЯ СВЕРКИ ДАННЫХ </w:t>
      </w:r>
    </w:p>
    <w:p w:rsidR="002C5697" w:rsidRDefault="002C5697" w:rsidP="00AF577B">
      <w:pPr>
        <w:tabs>
          <w:tab w:val="left" w:pos="284"/>
        </w:tabs>
        <w:jc w:val="center"/>
        <w:rPr>
          <w:b/>
          <w:sz w:val="22"/>
          <w:szCs w:val="22"/>
        </w:rPr>
      </w:pPr>
      <w:r w:rsidRPr="00AF577B">
        <w:rPr>
          <w:b/>
          <w:sz w:val="22"/>
          <w:szCs w:val="22"/>
        </w:rPr>
        <w:t xml:space="preserve">ПО ЦЕННЫМ БУМАГАМ, </w:t>
      </w:r>
      <w:r w:rsidR="00AF577B">
        <w:rPr>
          <w:b/>
          <w:sz w:val="22"/>
          <w:szCs w:val="22"/>
        </w:rPr>
        <w:t>УЧИТЫВАЕМЫМ НА</w:t>
      </w:r>
      <w:r w:rsidRPr="00AF577B">
        <w:rPr>
          <w:b/>
          <w:sz w:val="22"/>
          <w:szCs w:val="22"/>
        </w:rPr>
        <w:t xml:space="preserve"> СЧЕТЕ</w:t>
      </w:r>
      <w:bookmarkEnd w:id="0"/>
      <w:bookmarkEnd w:id="1"/>
      <w:r w:rsidR="00AF577B">
        <w:rPr>
          <w:b/>
          <w:sz w:val="22"/>
          <w:szCs w:val="22"/>
        </w:rPr>
        <w:t xml:space="preserve"> ДЕПО</w:t>
      </w:r>
    </w:p>
    <w:p w:rsidR="00A952C9" w:rsidRPr="005A5E75" w:rsidRDefault="00A952C9" w:rsidP="005A5E75">
      <w:pPr>
        <w:numPr>
          <w:ilvl w:val="1"/>
          <w:numId w:val="8"/>
        </w:numPr>
        <w:tabs>
          <w:tab w:val="clear" w:pos="1677"/>
          <w:tab w:val="num" w:pos="1134"/>
          <w:tab w:val="num" w:pos="9019"/>
        </w:tabs>
        <w:ind w:left="0" w:firstLine="567"/>
        <w:jc w:val="both"/>
        <w:rPr>
          <w:sz w:val="22"/>
          <w:szCs w:val="22"/>
        </w:rPr>
      </w:pPr>
      <w:bookmarkStart w:id="2" w:name="_Toc234904219"/>
      <w:r w:rsidRPr="005A5E75">
        <w:rPr>
          <w:sz w:val="22"/>
          <w:szCs w:val="22"/>
        </w:rPr>
        <w:t xml:space="preserve">Стороны проводят сверку состояния Счета депо Депозитария-Депонента в Депозитарии с данными собственного учета Депозитария-Депонента по запросу сторон. Депозитарий-Депонент проводит сверку данных, указанных в выписке о состоянии Счета депо на конец отчетного периода с данными собственного учета. </w:t>
      </w:r>
      <w:bookmarkEnd w:id="2"/>
    </w:p>
    <w:p w:rsidR="00A952C9" w:rsidRPr="005A5E75" w:rsidRDefault="00A952C9" w:rsidP="005A5E75">
      <w:pPr>
        <w:numPr>
          <w:ilvl w:val="1"/>
          <w:numId w:val="8"/>
        </w:numPr>
        <w:tabs>
          <w:tab w:val="clear" w:pos="1677"/>
          <w:tab w:val="num" w:pos="1134"/>
          <w:tab w:val="num" w:pos="9019"/>
        </w:tabs>
        <w:ind w:left="0" w:firstLine="567"/>
        <w:jc w:val="both"/>
        <w:rPr>
          <w:sz w:val="22"/>
          <w:szCs w:val="22"/>
        </w:rPr>
      </w:pPr>
      <w:bookmarkStart w:id="3" w:name="_Toc234904220"/>
      <w:r w:rsidRPr="005A5E75">
        <w:rPr>
          <w:sz w:val="22"/>
          <w:szCs w:val="22"/>
        </w:rPr>
        <w:t>В случае непредоставления в течение одного рабочего дня со дня получения выписки уведомления о расхождении данных со стороны Депозитария-Депонента считается, что сверка завершена, и расхождения между данными Депозитария и данными Депозитария-Депонента отсутствуют.</w:t>
      </w:r>
      <w:bookmarkEnd w:id="3"/>
    </w:p>
    <w:p w:rsidR="00A952C9" w:rsidRPr="005A5E75" w:rsidRDefault="00A952C9" w:rsidP="005A5E75">
      <w:pPr>
        <w:numPr>
          <w:ilvl w:val="1"/>
          <w:numId w:val="8"/>
        </w:numPr>
        <w:tabs>
          <w:tab w:val="clear" w:pos="1677"/>
          <w:tab w:val="num" w:pos="1134"/>
          <w:tab w:val="num" w:pos="9019"/>
        </w:tabs>
        <w:ind w:left="0" w:firstLine="567"/>
        <w:jc w:val="both"/>
        <w:rPr>
          <w:sz w:val="22"/>
          <w:szCs w:val="22"/>
        </w:rPr>
      </w:pPr>
      <w:bookmarkStart w:id="4" w:name="_Toc234904221"/>
      <w:r w:rsidRPr="005A5E75">
        <w:rPr>
          <w:sz w:val="22"/>
          <w:szCs w:val="22"/>
        </w:rPr>
        <w:t>В случае расхождения данных Депозитария с данными Депозитария-Депонента, Депозитарий-Депонент направляет Депозитарию уведомление о расхождении данных не позднее одного рабочего дня после получения информации от Депозитария. После получения уведомления о расхождении данных Депозитарий в срок не позднее одного рабочего дня направляет Депозитарию-Депоненту имеющиеся у него сведения о поданных Депозитарию Поручениях, а Депозитарий-Депонент направляет Депозитарию выписку из данных своего внутреннего депозитарного учета об операциях за период с даты последней сверки по дату составления отчета, по которому получено уведомление о расхождении данных Депозитария-Депонента и Депозитария.</w:t>
      </w:r>
      <w:bookmarkEnd w:id="4"/>
      <w:r w:rsidRPr="005A5E75">
        <w:rPr>
          <w:sz w:val="22"/>
          <w:szCs w:val="22"/>
        </w:rPr>
        <w:t xml:space="preserve"> </w:t>
      </w:r>
      <w:bookmarkStart w:id="5" w:name="_Toc234904222"/>
      <w:r w:rsidRPr="005A5E75">
        <w:rPr>
          <w:sz w:val="22"/>
          <w:szCs w:val="22"/>
        </w:rPr>
        <w:t>При этом Стороны вправе потребовать любые первичные документы, подтверждающие факты передачи Поручений и иных распоряжений по счетам и выполнение операций (или их заверенные Сторонами копии), необходимые для выяснения причин выявленных расхождений.</w:t>
      </w:r>
      <w:bookmarkEnd w:id="5"/>
    </w:p>
    <w:p w:rsidR="00A952C9" w:rsidRPr="005A5E75" w:rsidRDefault="00A952C9" w:rsidP="005A5E75">
      <w:pPr>
        <w:numPr>
          <w:ilvl w:val="1"/>
          <w:numId w:val="8"/>
        </w:numPr>
        <w:tabs>
          <w:tab w:val="clear" w:pos="1677"/>
          <w:tab w:val="num" w:pos="1134"/>
          <w:tab w:val="num" w:pos="9019"/>
        </w:tabs>
        <w:ind w:left="0" w:firstLine="567"/>
        <w:jc w:val="both"/>
        <w:rPr>
          <w:sz w:val="22"/>
          <w:szCs w:val="22"/>
        </w:rPr>
      </w:pPr>
      <w:bookmarkStart w:id="6" w:name="_Toc234904223"/>
      <w:r w:rsidRPr="005A5E75">
        <w:rPr>
          <w:sz w:val="22"/>
          <w:szCs w:val="22"/>
        </w:rPr>
        <w:t>По результатам переговоров о причинах расхождений и их устранении Стороны составляют соответствующий Акт о причинах расхождения, являющийся основанием для исправительных проводок.</w:t>
      </w:r>
      <w:bookmarkEnd w:id="6"/>
    </w:p>
    <w:p w:rsidR="00A952C9" w:rsidRPr="005A5E75" w:rsidRDefault="00A952C9" w:rsidP="005A5E75">
      <w:pPr>
        <w:numPr>
          <w:ilvl w:val="1"/>
          <w:numId w:val="8"/>
        </w:numPr>
        <w:tabs>
          <w:tab w:val="clear" w:pos="1677"/>
          <w:tab w:val="num" w:pos="1134"/>
          <w:tab w:val="num" w:pos="9019"/>
        </w:tabs>
        <w:ind w:left="0" w:firstLine="567"/>
        <w:jc w:val="both"/>
        <w:rPr>
          <w:sz w:val="22"/>
          <w:szCs w:val="22"/>
        </w:rPr>
      </w:pPr>
      <w:bookmarkStart w:id="7" w:name="_Toc234904224"/>
      <w:r w:rsidRPr="005A5E75">
        <w:rPr>
          <w:sz w:val="22"/>
          <w:szCs w:val="22"/>
        </w:rPr>
        <w:t>Допускается для ускорения проведения процедуры сверки при территориальном удалении Депозитария-Депонента предварительно высылать копии документов, упомянутых в п.</w:t>
      </w:r>
      <w:r w:rsidR="006A3987" w:rsidRPr="005A5E75">
        <w:rPr>
          <w:sz w:val="22"/>
          <w:szCs w:val="22"/>
        </w:rPr>
        <w:t>4</w:t>
      </w:r>
      <w:r w:rsidR="006A3987">
        <w:rPr>
          <w:sz w:val="22"/>
          <w:szCs w:val="22"/>
        </w:rPr>
        <w:t>.3</w:t>
      </w:r>
      <w:r w:rsidRPr="005A5E75">
        <w:rPr>
          <w:sz w:val="22"/>
          <w:szCs w:val="22"/>
        </w:rPr>
        <w:t xml:space="preserve"> (отчет, уведомление, выписка, сведения о поданных Поручениях) посредством факсимильной связи или по защищенным электронным каналам, что не освобождает отправителя копии документа от предоставления оригинала.</w:t>
      </w:r>
      <w:bookmarkEnd w:id="7"/>
    </w:p>
    <w:p w:rsidR="002A30F9" w:rsidRPr="001D6024" w:rsidRDefault="002A30F9" w:rsidP="002C5697">
      <w:bookmarkStart w:id="8" w:name="Par0"/>
      <w:bookmarkEnd w:id="8"/>
    </w:p>
    <w:p w:rsidR="002C5697" w:rsidRDefault="002C5697" w:rsidP="000D18AB">
      <w:pPr>
        <w:numPr>
          <w:ilvl w:val="0"/>
          <w:numId w:val="8"/>
        </w:numPr>
        <w:tabs>
          <w:tab w:val="clear" w:pos="360"/>
          <w:tab w:val="left" w:pos="284"/>
        </w:tabs>
        <w:ind w:left="0" w:firstLine="0"/>
        <w:jc w:val="center"/>
        <w:rPr>
          <w:b/>
          <w:sz w:val="22"/>
          <w:szCs w:val="22"/>
        </w:rPr>
      </w:pPr>
      <w:bookmarkStart w:id="9" w:name="_Toc135056957"/>
      <w:bookmarkStart w:id="10" w:name="_Toc135484162"/>
      <w:r w:rsidRPr="000D18AB">
        <w:rPr>
          <w:b/>
          <w:sz w:val="22"/>
          <w:szCs w:val="22"/>
        </w:rPr>
        <w:t>ПРОЦЕДУРА ПОЛУЧЕНИЯ ИНФОРМАЦИИ О ВЛАДЕЛЬЦАХ ЦЕННЫХ БУМАГ</w:t>
      </w:r>
      <w:bookmarkEnd w:id="9"/>
      <w:bookmarkEnd w:id="10"/>
    </w:p>
    <w:p w:rsidR="002C5697" w:rsidRPr="00F06ABF" w:rsidRDefault="002C5697" w:rsidP="00F06ABF">
      <w:pPr>
        <w:numPr>
          <w:ilvl w:val="1"/>
          <w:numId w:val="8"/>
        </w:numPr>
        <w:tabs>
          <w:tab w:val="clear" w:pos="1677"/>
          <w:tab w:val="num" w:pos="1134"/>
          <w:tab w:val="num" w:pos="9019"/>
        </w:tabs>
        <w:ind w:left="0" w:firstLine="567"/>
        <w:jc w:val="both"/>
        <w:rPr>
          <w:sz w:val="22"/>
          <w:szCs w:val="22"/>
        </w:rPr>
      </w:pPr>
      <w:r w:rsidRPr="00F06ABF">
        <w:rPr>
          <w:sz w:val="22"/>
          <w:szCs w:val="22"/>
        </w:rPr>
        <w:t xml:space="preserve">Информация о владельцах и принадлежащих им ценных бумагах, права на которые учитываются на счете депо </w:t>
      </w:r>
      <w:r w:rsidR="004A4231">
        <w:rPr>
          <w:sz w:val="22"/>
          <w:szCs w:val="22"/>
        </w:rPr>
        <w:t xml:space="preserve">иностранного номинального держателя </w:t>
      </w:r>
      <w:r w:rsidR="002A19E8">
        <w:rPr>
          <w:sz w:val="22"/>
          <w:szCs w:val="22"/>
        </w:rPr>
        <w:t>Депозитария-</w:t>
      </w:r>
      <w:r w:rsidRPr="00F06ABF">
        <w:rPr>
          <w:sz w:val="22"/>
          <w:szCs w:val="22"/>
        </w:rPr>
        <w:t>Депонента, предоставляется Депозитарию на основании его письменного мотивированного Запроса.</w:t>
      </w:r>
    </w:p>
    <w:p w:rsidR="002C5697" w:rsidRPr="00F06ABF" w:rsidRDefault="002A19E8" w:rsidP="00F06ABF">
      <w:pPr>
        <w:numPr>
          <w:ilvl w:val="1"/>
          <w:numId w:val="8"/>
        </w:numPr>
        <w:tabs>
          <w:tab w:val="clear" w:pos="1677"/>
          <w:tab w:val="num" w:pos="1134"/>
          <w:tab w:val="num" w:pos="9019"/>
        </w:tabs>
        <w:ind w:left="0" w:firstLine="567"/>
        <w:jc w:val="both"/>
        <w:rPr>
          <w:sz w:val="22"/>
          <w:szCs w:val="22"/>
        </w:rPr>
      </w:pPr>
      <w:r>
        <w:rPr>
          <w:sz w:val="22"/>
          <w:szCs w:val="22"/>
        </w:rPr>
        <w:t>Депозитарий-</w:t>
      </w:r>
      <w:r w:rsidR="002C5697" w:rsidRPr="00F06ABF">
        <w:rPr>
          <w:sz w:val="22"/>
          <w:szCs w:val="22"/>
        </w:rPr>
        <w:t>Депонент обязан в сроки, указанные в запросе, предоставить последнему данные о владельцах и принадлежащих им ценных бумагах, права на которые учитываются на счет</w:t>
      </w:r>
      <w:r w:rsidR="004A4231">
        <w:rPr>
          <w:sz w:val="22"/>
          <w:szCs w:val="22"/>
        </w:rPr>
        <w:t>е</w:t>
      </w:r>
      <w:r w:rsidR="002C5697" w:rsidRPr="00F06ABF">
        <w:rPr>
          <w:sz w:val="22"/>
          <w:szCs w:val="22"/>
        </w:rPr>
        <w:t xml:space="preserve"> депо</w:t>
      </w:r>
      <w:r w:rsidR="004A4231" w:rsidRPr="004A4231">
        <w:rPr>
          <w:sz w:val="22"/>
          <w:szCs w:val="22"/>
        </w:rPr>
        <w:t xml:space="preserve"> </w:t>
      </w:r>
      <w:r w:rsidR="004A4231">
        <w:rPr>
          <w:sz w:val="22"/>
          <w:szCs w:val="22"/>
        </w:rPr>
        <w:t xml:space="preserve">иностранного номинального держателя </w:t>
      </w:r>
      <w:r>
        <w:rPr>
          <w:sz w:val="22"/>
          <w:szCs w:val="22"/>
        </w:rPr>
        <w:t>Депозитария-</w:t>
      </w:r>
      <w:r w:rsidR="002C5697" w:rsidRPr="00F06ABF">
        <w:rPr>
          <w:sz w:val="22"/>
          <w:szCs w:val="22"/>
        </w:rPr>
        <w:t>Депонента.</w:t>
      </w:r>
    </w:p>
    <w:p w:rsidR="002C5697" w:rsidRPr="00F06ABF" w:rsidRDefault="002C5697" w:rsidP="00F06ABF">
      <w:pPr>
        <w:numPr>
          <w:ilvl w:val="1"/>
          <w:numId w:val="8"/>
        </w:numPr>
        <w:tabs>
          <w:tab w:val="clear" w:pos="1677"/>
          <w:tab w:val="num" w:pos="1134"/>
          <w:tab w:val="num" w:pos="9019"/>
        </w:tabs>
        <w:ind w:left="0" w:firstLine="567"/>
        <w:jc w:val="both"/>
        <w:rPr>
          <w:sz w:val="22"/>
          <w:szCs w:val="22"/>
        </w:rPr>
      </w:pPr>
      <w:r w:rsidRPr="00F06ABF">
        <w:rPr>
          <w:sz w:val="22"/>
          <w:szCs w:val="22"/>
        </w:rPr>
        <w:t xml:space="preserve">Депозитарий в целях надлежащей реализации прав по ценным бумагам, переданным </w:t>
      </w:r>
      <w:r w:rsidR="002A19E8">
        <w:rPr>
          <w:sz w:val="22"/>
          <w:szCs w:val="22"/>
        </w:rPr>
        <w:t>Депозитарием-</w:t>
      </w:r>
      <w:r w:rsidRPr="00F06ABF">
        <w:rPr>
          <w:sz w:val="22"/>
          <w:szCs w:val="22"/>
        </w:rPr>
        <w:t xml:space="preserve">Депонентом в Депозитарий, в порядке, предусмотренном в </w:t>
      </w:r>
      <w:r w:rsidR="00CF2769">
        <w:rPr>
          <w:sz w:val="22"/>
          <w:szCs w:val="22"/>
        </w:rPr>
        <w:t>Условиях</w:t>
      </w:r>
      <w:r w:rsidRPr="00F06ABF">
        <w:rPr>
          <w:sz w:val="22"/>
          <w:szCs w:val="22"/>
        </w:rPr>
        <w:t xml:space="preserve">, обеспечивает передачу </w:t>
      </w:r>
      <w:r w:rsidR="002A19E8">
        <w:rPr>
          <w:sz w:val="22"/>
          <w:szCs w:val="22"/>
        </w:rPr>
        <w:t>Депозитарию-</w:t>
      </w:r>
      <w:r w:rsidRPr="00F06ABF">
        <w:rPr>
          <w:sz w:val="22"/>
          <w:szCs w:val="22"/>
        </w:rPr>
        <w:t>Депоненту информации и документов от эмитентов или держателей реестров владельцев именных ценных бумаг.</w:t>
      </w:r>
    </w:p>
    <w:p w:rsidR="009F6B48" w:rsidRDefault="009F6B48" w:rsidP="00CF2769"/>
    <w:p w:rsidR="002C5697" w:rsidRDefault="002C5697" w:rsidP="00CF2769">
      <w:pPr>
        <w:numPr>
          <w:ilvl w:val="0"/>
          <w:numId w:val="8"/>
        </w:numPr>
        <w:tabs>
          <w:tab w:val="clear" w:pos="360"/>
          <w:tab w:val="left" w:pos="284"/>
        </w:tabs>
        <w:ind w:left="0" w:firstLine="0"/>
        <w:jc w:val="center"/>
        <w:rPr>
          <w:b/>
          <w:sz w:val="22"/>
          <w:szCs w:val="22"/>
        </w:rPr>
      </w:pPr>
      <w:bookmarkStart w:id="11" w:name="_Toc135056959"/>
      <w:bookmarkStart w:id="12" w:name="_Toc135484164"/>
      <w:r w:rsidRPr="00CF2769">
        <w:rPr>
          <w:b/>
          <w:sz w:val="22"/>
          <w:szCs w:val="22"/>
        </w:rPr>
        <w:t>ОПЛАТА УСЛУГ И ПОРЯДОК РАСЧЕТОВ</w:t>
      </w:r>
      <w:bookmarkEnd w:id="11"/>
      <w:bookmarkEnd w:id="12"/>
    </w:p>
    <w:p w:rsidR="002C5697" w:rsidRPr="00CF2769" w:rsidRDefault="002C5697" w:rsidP="00CF2769">
      <w:pPr>
        <w:numPr>
          <w:ilvl w:val="1"/>
          <w:numId w:val="8"/>
        </w:numPr>
        <w:tabs>
          <w:tab w:val="clear" w:pos="1677"/>
          <w:tab w:val="num" w:pos="1134"/>
          <w:tab w:val="num" w:pos="9019"/>
        </w:tabs>
        <w:ind w:left="0" w:firstLine="567"/>
        <w:jc w:val="both"/>
        <w:rPr>
          <w:sz w:val="22"/>
          <w:szCs w:val="22"/>
        </w:rPr>
      </w:pPr>
      <w:r w:rsidRPr="00CF2769">
        <w:rPr>
          <w:sz w:val="22"/>
          <w:szCs w:val="22"/>
        </w:rPr>
        <w:t xml:space="preserve">Депозитарные услуги оплачиваются </w:t>
      </w:r>
      <w:r w:rsidR="002A19E8">
        <w:rPr>
          <w:sz w:val="22"/>
          <w:szCs w:val="22"/>
        </w:rPr>
        <w:t>Депозитарием-</w:t>
      </w:r>
      <w:r w:rsidRPr="00CF2769">
        <w:rPr>
          <w:sz w:val="22"/>
          <w:szCs w:val="22"/>
        </w:rPr>
        <w:t xml:space="preserve">Депонентом в размере и сроки, установленные </w:t>
      </w:r>
      <w:r w:rsidR="00CF2769">
        <w:rPr>
          <w:sz w:val="22"/>
          <w:szCs w:val="22"/>
        </w:rPr>
        <w:t>Порядком услуг Депозитария (Приложение №3 к Условиям).</w:t>
      </w:r>
    </w:p>
    <w:p w:rsidR="002C5697" w:rsidRPr="00CF2769" w:rsidRDefault="002C5697" w:rsidP="00CF2769">
      <w:pPr>
        <w:numPr>
          <w:ilvl w:val="1"/>
          <w:numId w:val="8"/>
        </w:numPr>
        <w:tabs>
          <w:tab w:val="clear" w:pos="1677"/>
          <w:tab w:val="num" w:pos="1134"/>
          <w:tab w:val="num" w:pos="9019"/>
        </w:tabs>
        <w:ind w:left="0" w:firstLine="567"/>
        <w:jc w:val="both"/>
        <w:rPr>
          <w:sz w:val="22"/>
          <w:szCs w:val="22"/>
        </w:rPr>
      </w:pPr>
      <w:r w:rsidRPr="00CF2769">
        <w:rPr>
          <w:sz w:val="22"/>
          <w:szCs w:val="22"/>
        </w:rPr>
        <w:t>Оплата услуг по настоящему Договору включает в себя вознаграждение Депозитария и компенсацию затрат Депозитария, связанных с осуществлением депозитарных операций.</w:t>
      </w:r>
    </w:p>
    <w:p w:rsidR="002C5697" w:rsidRPr="00CF2769" w:rsidRDefault="002C5697" w:rsidP="00CF2769">
      <w:pPr>
        <w:numPr>
          <w:ilvl w:val="1"/>
          <w:numId w:val="8"/>
        </w:numPr>
        <w:tabs>
          <w:tab w:val="clear" w:pos="1677"/>
          <w:tab w:val="num" w:pos="1134"/>
          <w:tab w:val="num" w:pos="9019"/>
        </w:tabs>
        <w:ind w:left="0" w:firstLine="567"/>
        <w:jc w:val="both"/>
        <w:rPr>
          <w:sz w:val="22"/>
          <w:szCs w:val="22"/>
        </w:rPr>
      </w:pPr>
      <w:r w:rsidRPr="00CF2769">
        <w:rPr>
          <w:sz w:val="22"/>
          <w:szCs w:val="22"/>
        </w:rPr>
        <w:t xml:space="preserve">Оплата услуг производится </w:t>
      </w:r>
      <w:r w:rsidR="002A19E8">
        <w:rPr>
          <w:sz w:val="22"/>
          <w:szCs w:val="22"/>
        </w:rPr>
        <w:t>Депозитарием-</w:t>
      </w:r>
      <w:r w:rsidRPr="00CF2769">
        <w:rPr>
          <w:sz w:val="22"/>
          <w:szCs w:val="22"/>
        </w:rPr>
        <w:t xml:space="preserve">Депонентом путем перечисления денежных средств на расчетный счет Депозитария в сроки, установленные </w:t>
      </w:r>
      <w:r w:rsidR="00CF2769">
        <w:rPr>
          <w:sz w:val="22"/>
          <w:szCs w:val="22"/>
        </w:rPr>
        <w:t>Условиями</w:t>
      </w:r>
      <w:r w:rsidRPr="00CF2769">
        <w:rPr>
          <w:sz w:val="22"/>
          <w:szCs w:val="22"/>
        </w:rPr>
        <w:t>.</w:t>
      </w:r>
    </w:p>
    <w:p w:rsidR="00CF2769" w:rsidRPr="00151D0E" w:rsidRDefault="00CF2769" w:rsidP="00CF2769">
      <w:pPr>
        <w:numPr>
          <w:ilvl w:val="1"/>
          <w:numId w:val="8"/>
        </w:numPr>
        <w:tabs>
          <w:tab w:val="clear" w:pos="1677"/>
          <w:tab w:val="num" w:pos="1134"/>
          <w:tab w:val="num" w:pos="9019"/>
        </w:tabs>
        <w:ind w:left="0" w:firstLine="567"/>
        <w:jc w:val="both"/>
        <w:rPr>
          <w:sz w:val="22"/>
          <w:szCs w:val="22"/>
        </w:rPr>
      </w:pPr>
      <w:r w:rsidRPr="00151D0E">
        <w:rPr>
          <w:sz w:val="22"/>
          <w:szCs w:val="22"/>
        </w:rPr>
        <w:t xml:space="preserve">В случае образования задолженности </w:t>
      </w:r>
      <w:r w:rsidR="00B67511">
        <w:rPr>
          <w:sz w:val="22"/>
          <w:szCs w:val="22"/>
        </w:rPr>
        <w:t>Депозитария-</w:t>
      </w:r>
      <w:r w:rsidRPr="00151D0E">
        <w:rPr>
          <w:sz w:val="22"/>
          <w:szCs w:val="22"/>
        </w:rPr>
        <w:t xml:space="preserve">Депонента по оплате депозитарных услуг, Депозитарий не позднее следующего дня после ее образования уведомляет Депонента об образовании задолженности и отправляет счет на оплату оказанных услуг. Счет отправляется с </w:t>
      </w:r>
      <w:r w:rsidRPr="00151D0E">
        <w:rPr>
          <w:sz w:val="22"/>
          <w:szCs w:val="22"/>
        </w:rPr>
        <w:lastRenderedPageBreak/>
        <w:t xml:space="preserve">использованием средств связи, фиксирующих дату его направления, либо вручается под расписку. Депонент в течение 3 (Трех) банковских дней с момента получения счета производит платеж. </w:t>
      </w:r>
    </w:p>
    <w:p w:rsidR="00CF2769" w:rsidRPr="00151D0E" w:rsidRDefault="00CF2769" w:rsidP="00CF2769">
      <w:pPr>
        <w:numPr>
          <w:ilvl w:val="1"/>
          <w:numId w:val="8"/>
        </w:numPr>
        <w:tabs>
          <w:tab w:val="clear" w:pos="1677"/>
          <w:tab w:val="num" w:pos="1134"/>
          <w:tab w:val="num" w:pos="9019"/>
        </w:tabs>
        <w:ind w:left="0" w:firstLine="567"/>
        <w:jc w:val="both"/>
        <w:rPr>
          <w:sz w:val="22"/>
          <w:szCs w:val="22"/>
        </w:rPr>
      </w:pPr>
      <w:r w:rsidRPr="00151D0E">
        <w:rPr>
          <w:sz w:val="22"/>
          <w:szCs w:val="22"/>
        </w:rPr>
        <w:t xml:space="preserve">Суммы, подлежащие оплате за депозитарное обслуживание, могут удерживаться из денежных сумм, причитающихся </w:t>
      </w:r>
      <w:r w:rsidR="00B67511">
        <w:rPr>
          <w:sz w:val="22"/>
          <w:szCs w:val="22"/>
        </w:rPr>
        <w:t>Депозитарию-</w:t>
      </w:r>
      <w:r w:rsidRPr="00151D0E">
        <w:rPr>
          <w:sz w:val="22"/>
          <w:szCs w:val="22"/>
        </w:rPr>
        <w:t xml:space="preserve">Депоненту по ценным бумагам депонентов </w:t>
      </w:r>
      <w:r w:rsidR="00B67511">
        <w:rPr>
          <w:sz w:val="22"/>
          <w:szCs w:val="22"/>
        </w:rPr>
        <w:t>Депозитария-</w:t>
      </w:r>
      <w:r w:rsidRPr="00151D0E">
        <w:rPr>
          <w:sz w:val="22"/>
          <w:szCs w:val="22"/>
        </w:rPr>
        <w:t>Депонента, а также по иным основаниям, и находящихся в распоряжении Депозитария.</w:t>
      </w:r>
    </w:p>
    <w:p w:rsidR="00CF2769" w:rsidRDefault="00CF2769" w:rsidP="00CF2769">
      <w:pPr>
        <w:numPr>
          <w:ilvl w:val="1"/>
          <w:numId w:val="8"/>
        </w:numPr>
        <w:tabs>
          <w:tab w:val="clear" w:pos="1677"/>
          <w:tab w:val="num" w:pos="1134"/>
          <w:tab w:val="num" w:pos="9019"/>
        </w:tabs>
        <w:ind w:left="0" w:firstLine="567"/>
        <w:jc w:val="both"/>
        <w:rPr>
          <w:sz w:val="22"/>
          <w:szCs w:val="22"/>
        </w:rPr>
      </w:pPr>
      <w:r w:rsidRPr="00151D0E">
        <w:rPr>
          <w:sz w:val="22"/>
          <w:szCs w:val="22"/>
        </w:rPr>
        <w:t>Порядок взаиморасчетов за услуги Депозитария может быть изменен Депозитарием в одностороннем порядке с обязательным уведомлением Депонента не менее чем за 10 (Десять) календарных дней до введения в действие соответствующих изменений.</w:t>
      </w:r>
    </w:p>
    <w:p w:rsidR="009F6B48" w:rsidRPr="00151D0E" w:rsidRDefault="009F6B48" w:rsidP="009F6B48">
      <w:pPr>
        <w:tabs>
          <w:tab w:val="num" w:pos="9019"/>
        </w:tabs>
        <w:ind w:left="567"/>
        <w:jc w:val="both"/>
        <w:rPr>
          <w:sz w:val="22"/>
          <w:szCs w:val="22"/>
        </w:rPr>
      </w:pPr>
    </w:p>
    <w:p w:rsidR="002C5697" w:rsidRDefault="002C5697" w:rsidP="002720A5">
      <w:pPr>
        <w:numPr>
          <w:ilvl w:val="0"/>
          <w:numId w:val="8"/>
        </w:numPr>
        <w:tabs>
          <w:tab w:val="clear" w:pos="360"/>
          <w:tab w:val="left" w:pos="284"/>
        </w:tabs>
        <w:ind w:left="0" w:firstLine="0"/>
        <w:jc w:val="center"/>
        <w:rPr>
          <w:b/>
          <w:sz w:val="22"/>
          <w:szCs w:val="22"/>
        </w:rPr>
      </w:pPr>
      <w:r w:rsidRPr="002720A5">
        <w:rPr>
          <w:b/>
          <w:sz w:val="22"/>
          <w:szCs w:val="22"/>
        </w:rPr>
        <w:t>ОТВЕТСТВЕННОСТЬ СТОРОН</w:t>
      </w:r>
    </w:p>
    <w:p w:rsidR="002C5697" w:rsidRPr="002720A5" w:rsidRDefault="002C5697" w:rsidP="002720A5">
      <w:pPr>
        <w:numPr>
          <w:ilvl w:val="1"/>
          <w:numId w:val="8"/>
        </w:numPr>
        <w:tabs>
          <w:tab w:val="clear" w:pos="1677"/>
          <w:tab w:val="num" w:pos="1134"/>
          <w:tab w:val="num" w:pos="9019"/>
        </w:tabs>
        <w:ind w:left="0" w:firstLine="567"/>
        <w:jc w:val="both"/>
        <w:rPr>
          <w:sz w:val="22"/>
          <w:szCs w:val="22"/>
        </w:rPr>
      </w:pPr>
      <w:r w:rsidRPr="002720A5">
        <w:rPr>
          <w:sz w:val="22"/>
          <w:szCs w:val="22"/>
        </w:rPr>
        <w:t>В случае неисполнения и/или ненадлежащего исполнения Сторонами своих обязанностей по настоящему Договору, они несут ответственность в соответствии с действующим законодательством РФ.</w:t>
      </w:r>
    </w:p>
    <w:p w:rsidR="002C5697" w:rsidRPr="000F6D65" w:rsidRDefault="002C5697" w:rsidP="000F6D65">
      <w:pPr>
        <w:numPr>
          <w:ilvl w:val="1"/>
          <w:numId w:val="8"/>
        </w:numPr>
        <w:tabs>
          <w:tab w:val="clear" w:pos="1677"/>
          <w:tab w:val="num" w:pos="1134"/>
          <w:tab w:val="num" w:pos="9019"/>
        </w:tabs>
        <w:ind w:left="0" w:firstLine="567"/>
        <w:jc w:val="both"/>
        <w:rPr>
          <w:sz w:val="22"/>
          <w:szCs w:val="22"/>
        </w:rPr>
      </w:pPr>
      <w:r w:rsidRPr="000F6D65">
        <w:rPr>
          <w:sz w:val="22"/>
          <w:szCs w:val="22"/>
        </w:rPr>
        <w:t>Депозитарий несет ответственность за:</w:t>
      </w:r>
    </w:p>
    <w:p w:rsidR="002C5697" w:rsidRPr="000F6D65" w:rsidRDefault="002C5697" w:rsidP="000F6D65">
      <w:pPr>
        <w:pStyle w:val="afa"/>
        <w:numPr>
          <w:ilvl w:val="0"/>
          <w:numId w:val="26"/>
        </w:numPr>
        <w:ind w:left="1560"/>
        <w:jc w:val="both"/>
        <w:rPr>
          <w:rFonts w:eastAsia="Courier New"/>
          <w:color w:val="000000"/>
          <w:sz w:val="22"/>
          <w:szCs w:val="22"/>
        </w:rPr>
      </w:pPr>
      <w:r w:rsidRPr="000F6D65">
        <w:rPr>
          <w:rFonts w:eastAsia="Courier New"/>
          <w:color w:val="000000"/>
          <w:sz w:val="22"/>
          <w:szCs w:val="22"/>
        </w:rPr>
        <w:t xml:space="preserve">неисполнение или ненадлежащее исполнение поручений </w:t>
      </w:r>
      <w:r w:rsidR="00B67511">
        <w:rPr>
          <w:sz w:val="22"/>
          <w:szCs w:val="22"/>
        </w:rPr>
        <w:t>Депозитария-</w:t>
      </w:r>
      <w:r w:rsidRPr="000F6D65">
        <w:rPr>
          <w:rFonts w:eastAsia="Courier New"/>
          <w:color w:val="000000"/>
          <w:sz w:val="22"/>
          <w:szCs w:val="22"/>
        </w:rPr>
        <w:t>Депонента;</w:t>
      </w:r>
    </w:p>
    <w:p w:rsidR="002C5697" w:rsidRPr="000F6D65" w:rsidRDefault="002C5697" w:rsidP="000F6D65">
      <w:pPr>
        <w:pStyle w:val="afa"/>
        <w:numPr>
          <w:ilvl w:val="0"/>
          <w:numId w:val="26"/>
        </w:numPr>
        <w:ind w:left="1560"/>
        <w:jc w:val="both"/>
        <w:rPr>
          <w:rFonts w:eastAsia="Courier New"/>
          <w:color w:val="000000"/>
          <w:sz w:val="22"/>
          <w:szCs w:val="22"/>
        </w:rPr>
      </w:pPr>
      <w:r w:rsidRPr="000F6D65">
        <w:rPr>
          <w:rFonts w:eastAsia="Courier New"/>
          <w:color w:val="000000"/>
          <w:sz w:val="22"/>
          <w:szCs w:val="22"/>
        </w:rPr>
        <w:t xml:space="preserve">несвоевременную передачу информации и документов </w:t>
      </w:r>
      <w:r w:rsidR="00B67511">
        <w:rPr>
          <w:sz w:val="22"/>
          <w:szCs w:val="22"/>
        </w:rPr>
        <w:t>Депозитарию-</w:t>
      </w:r>
      <w:r w:rsidRPr="000F6D65">
        <w:rPr>
          <w:rFonts w:eastAsia="Courier New"/>
          <w:color w:val="000000"/>
          <w:sz w:val="22"/>
          <w:szCs w:val="22"/>
        </w:rPr>
        <w:t>Депоненту;</w:t>
      </w:r>
    </w:p>
    <w:p w:rsidR="002C5697" w:rsidRPr="000F6D65" w:rsidRDefault="002C5697" w:rsidP="000F6D65">
      <w:pPr>
        <w:pStyle w:val="afa"/>
        <w:numPr>
          <w:ilvl w:val="0"/>
          <w:numId w:val="26"/>
        </w:numPr>
        <w:ind w:left="1560"/>
        <w:jc w:val="both"/>
        <w:rPr>
          <w:rFonts w:eastAsia="Courier New"/>
          <w:color w:val="000000"/>
          <w:sz w:val="22"/>
          <w:szCs w:val="22"/>
        </w:rPr>
      </w:pPr>
      <w:r w:rsidRPr="000F6D65">
        <w:rPr>
          <w:rFonts w:eastAsia="Courier New"/>
          <w:color w:val="000000"/>
          <w:sz w:val="22"/>
          <w:szCs w:val="22"/>
        </w:rPr>
        <w:t>несвоевременную передачу информации эмитенту или реестродержателю.</w:t>
      </w:r>
    </w:p>
    <w:p w:rsidR="002C5697" w:rsidRPr="000F6D65" w:rsidRDefault="002C5697" w:rsidP="000F6D65">
      <w:pPr>
        <w:numPr>
          <w:ilvl w:val="1"/>
          <w:numId w:val="8"/>
        </w:numPr>
        <w:tabs>
          <w:tab w:val="clear" w:pos="1677"/>
          <w:tab w:val="num" w:pos="1134"/>
          <w:tab w:val="num" w:pos="9019"/>
        </w:tabs>
        <w:ind w:left="0" w:firstLine="567"/>
        <w:jc w:val="both"/>
        <w:rPr>
          <w:sz w:val="22"/>
          <w:szCs w:val="22"/>
        </w:rPr>
      </w:pPr>
      <w:r w:rsidRPr="000F6D65">
        <w:rPr>
          <w:sz w:val="22"/>
          <w:szCs w:val="22"/>
        </w:rPr>
        <w:t xml:space="preserve">Депозитарий не несет ответственности за правильность и достоверность информации, полученной им в предусмотренных законодательством Российской Федерации случаях от </w:t>
      </w:r>
      <w:r w:rsidR="00B67511">
        <w:rPr>
          <w:sz w:val="22"/>
          <w:szCs w:val="22"/>
        </w:rPr>
        <w:t>Депозитария-</w:t>
      </w:r>
      <w:r w:rsidRPr="000F6D65">
        <w:rPr>
          <w:sz w:val="22"/>
          <w:szCs w:val="22"/>
        </w:rPr>
        <w:t>Депонента.</w:t>
      </w:r>
    </w:p>
    <w:p w:rsidR="002C5697" w:rsidRPr="000F6D65" w:rsidRDefault="002C5697" w:rsidP="000F6D65">
      <w:pPr>
        <w:numPr>
          <w:ilvl w:val="1"/>
          <w:numId w:val="8"/>
        </w:numPr>
        <w:tabs>
          <w:tab w:val="clear" w:pos="1677"/>
          <w:tab w:val="num" w:pos="1134"/>
          <w:tab w:val="num" w:pos="9019"/>
        </w:tabs>
        <w:ind w:left="0" w:firstLine="567"/>
        <w:jc w:val="both"/>
        <w:rPr>
          <w:sz w:val="22"/>
          <w:szCs w:val="22"/>
        </w:rPr>
      </w:pPr>
      <w:r w:rsidRPr="000F6D65">
        <w:rPr>
          <w:sz w:val="22"/>
          <w:szCs w:val="22"/>
        </w:rPr>
        <w:t>Депозитарий также не несет ответственности:</w:t>
      </w:r>
    </w:p>
    <w:p w:rsidR="002C5697" w:rsidRPr="000F6D65" w:rsidRDefault="002C5697" w:rsidP="000F6D65">
      <w:pPr>
        <w:pStyle w:val="afa"/>
        <w:numPr>
          <w:ilvl w:val="0"/>
          <w:numId w:val="26"/>
        </w:numPr>
        <w:ind w:left="1560"/>
        <w:jc w:val="both"/>
        <w:rPr>
          <w:rFonts w:eastAsia="Courier New"/>
          <w:color w:val="000000"/>
          <w:sz w:val="22"/>
          <w:szCs w:val="22"/>
        </w:rPr>
      </w:pPr>
      <w:r w:rsidRPr="000F6D65">
        <w:rPr>
          <w:rFonts w:eastAsia="Courier New"/>
          <w:color w:val="000000"/>
          <w:sz w:val="22"/>
          <w:szCs w:val="22"/>
        </w:rPr>
        <w:t xml:space="preserve">за правильность и достоверность информации о владельцах ценных бумаг, полученной от </w:t>
      </w:r>
      <w:r w:rsidR="00B67511">
        <w:rPr>
          <w:sz w:val="22"/>
          <w:szCs w:val="22"/>
        </w:rPr>
        <w:t>Депозитария-</w:t>
      </w:r>
      <w:r w:rsidRPr="000F6D65">
        <w:rPr>
          <w:rFonts w:eastAsia="Courier New"/>
          <w:color w:val="000000"/>
          <w:sz w:val="22"/>
          <w:szCs w:val="22"/>
        </w:rPr>
        <w:t>Депонента;</w:t>
      </w:r>
    </w:p>
    <w:p w:rsidR="002C5697" w:rsidRPr="000F6D65" w:rsidRDefault="002C5697" w:rsidP="000F6D65">
      <w:pPr>
        <w:pStyle w:val="afa"/>
        <w:numPr>
          <w:ilvl w:val="0"/>
          <w:numId w:val="26"/>
        </w:numPr>
        <w:ind w:left="1560"/>
        <w:jc w:val="both"/>
        <w:rPr>
          <w:rFonts w:eastAsia="Courier New"/>
          <w:color w:val="000000"/>
          <w:sz w:val="22"/>
          <w:szCs w:val="22"/>
        </w:rPr>
      </w:pPr>
      <w:r w:rsidRPr="000F6D65">
        <w:rPr>
          <w:rFonts w:eastAsia="Courier New"/>
          <w:color w:val="000000"/>
          <w:sz w:val="22"/>
          <w:szCs w:val="22"/>
        </w:rPr>
        <w:t xml:space="preserve">по обязательствам </w:t>
      </w:r>
      <w:r w:rsidR="00B67511">
        <w:rPr>
          <w:sz w:val="22"/>
          <w:szCs w:val="22"/>
        </w:rPr>
        <w:t>Депозитария-</w:t>
      </w:r>
      <w:r w:rsidRPr="000F6D65">
        <w:rPr>
          <w:rFonts w:eastAsia="Courier New"/>
          <w:color w:val="000000"/>
          <w:sz w:val="22"/>
          <w:szCs w:val="22"/>
        </w:rPr>
        <w:t>Депонента перед его депонентами в отношении учитываемых в Депозитарии ценных бумаг;</w:t>
      </w:r>
    </w:p>
    <w:p w:rsidR="002C5697" w:rsidRPr="000F6D65" w:rsidRDefault="002C5697" w:rsidP="000F6D65">
      <w:pPr>
        <w:pStyle w:val="afa"/>
        <w:numPr>
          <w:ilvl w:val="0"/>
          <w:numId w:val="26"/>
        </w:numPr>
        <w:ind w:left="1560"/>
        <w:jc w:val="both"/>
        <w:rPr>
          <w:rFonts w:eastAsia="Courier New"/>
          <w:color w:val="000000"/>
          <w:sz w:val="22"/>
          <w:szCs w:val="22"/>
        </w:rPr>
      </w:pPr>
      <w:r w:rsidRPr="000F6D65">
        <w:rPr>
          <w:rFonts w:eastAsia="Courier New"/>
          <w:color w:val="000000"/>
          <w:sz w:val="22"/>
          <w:szCs w:val="22"/>
        </w:rPr>
        <w:t xml:space="preserve">перед </w:t>
      </w:r>
      <w:r w:rsidR="00B67511">
        <w:rPr>
          <w:sz w:val="22"/>
          <w:szCs w:val="22"/>
        </w:rPr>
        <w:t>Депозитария-</w:t>
      </w:r>
      <w:r w:rsidRPr="000F6D65">
        <w:rPr>
          <w:rFonts w:eastAsia="Courier New"/>
          <w:color w:val="000000"/>
          <w:sz w:val="22"/>
          <w:szCs w:val="22"/>
        </w:rPr>
        <w:t>Депонентом за неправомерные действия или бездействие эмитента или регистратора;</w:t>
      </w:r>
    </w:p>
    <w:p w:rsidR="006E2DDD" w:rsidRDefault="002C5697" w:rsidP="000F6D65">
      <w:pPr>
        <w:pStyle w:val="afa"/>
        <w:numPr>
          <w:ilvl w:val="0"/>
          <w:numId w:val="26"/>
        </w:numPr>
        <w:ind w:left="1560"/>
        <w:jc w:val="both"/>
        <w:rPr>
          <w:rFonts w:eastAsia="Courier New"/>
          <w:color w:val="000000"/>
          <w:sz w:val="22"/>
          <w:szCs w:val="22"/>
        </w:rPr>
      </w:pPr>
      <w:r w:rsidRPr="000F6D65">
        <w:rPr>
          <w:rFonts w:eastAsia="Courier New"/>
          <w:color w:val="000000"/>
          <w:sz w:val="22"/>
          <w:szCs w:val="22"/>
        </w:rPr>
        <w:t xml:space="preserve">перед </w:t>
      </w:r>
      <w:r w:rsidR="00B67511">
        <w:rPr>
          <w:sz w:val="22"/>
          <w:szCs w:val="22"/>
        </w:rPr>
        <w:t>Депозитарием-</w:t>
      </w:r>
      <w:r w:rsidRPr="000F6D65">
        <w:rPr>
          <w:rFonts w:eastAsia="Courier New"/>
          <w:color w:val="000000"/>
          <w:sz w:val="22"/>
          <w:szCs w:val="22"/>
        </w:rPr>
        <w:t>Депонентом за невозможность осуществления прав, закрепленных ценными бумагами, если:</w:t>
      </w:r>
    </w:p>
    <w:p w:rsidR="006E2DDD" w:rsidRDefault="002C5697" w:rsidP="006E2DDD">
      <w:pPr>
        <w:pStyle w:val="afa"/>
        <w:numPr>
          <w:ilvl w:val="0"/>
          <w:numId w:val="26"/>
        </w:numPr>
        <w:ind w:left="2127"/>
        <w:jc w:val="both"/>
        <w:rPr>
          <w:rFonts w:eastAsia="Courier New"/>
          <w:color w:val="000000"/>
          <w:sz w:val="22"/>
          <w:szCs w:val="22"/>
        </w:rPr>
      </w:pPr>
      <w:r w:rsidRPr="000F6D65">
        <w:rPr>
          <w:rFonts w:eastAsia="Courier New"/>
          <w:color w:val="000000"/>
          <w:sz w:val="22"/>
          <w:szCs w:val="22"/>
        </w:rPr>
        <w:t>информация об осуществлении прав не была своевременно предоставлена Депозитарию эмитентом или регистратором;</w:t>
      </w:r>
    </w:p>
    <w:p w:rsidR="006E2DDD" w:rsidRDefault="00B67511" w:rsidP="006E2DDD">
      <w:pPr>
        <w:pStyle w:val="afa"/>
        <w:numPr>
          <w:ilvl w:val="0"/>
          <w:numId w:val="26"/>
        </w:numPr>
        <w:ind w:left="2127"/>
        <w:jc w:val="both"/>
        <w:rPr>
          <w:rFonts w:eastAsia="Courier New"/>
          <w:color w:val="000000"/>
          <w:sz w:val="22"/>
          <w:szCs w:val="22"/>
        </w:rPr>
      </w:pPr>
      <w:r>
        <w:rPr>
          <w:sz w:val="22"/>
          <w:szCs w:val="22"/>
        </w:rPr>
        <w:t>Депозитарий-</w:t>
      </w:r>
      <w:r w:rsidR="002C5697" w:rsidRPr="000F6D65">
        <w:rPr>
          <w:rFonts w:eastAsia="Courier New"/>
          <w:color w:val="000000"/>
          <w:sz w:val="22"/>
          <w:szCs w:val="22"/>
        </w:rPr>
        <w:t>Депонент, своевременно извещенный о наступлении события, связанного с осуществлением прав по ценным бумагам, учитываемым на счете</w:t>
      </w:r>
      <w:r w:rsidR="004A4231" w:rsidRPr="004A4231">
        <w:rPr>
          <w:sz w:val="22"/>
          <w:szCs w:val="22"/>
        </w:rPr>
        <w:t xml:space="preserve"> </w:t>
      </w:r>
      <w:r w:rsidR="004A4231">
        <w:rPr>
          <w:sz w:val="22"/>
          <w:szCs w:val="22"/>
        </w:rPr>
        <w:t xml:space="preserve">депо иностранного номинального держателя </w:t>
      </w:r>
      <w:r w:rsidR="002C5697" w:rsidRPr="000F6D65">
        <w:rPr>
          <w:rFonts w:eastAsia="Courier New"/>
          <w:color w:val="000000"/>
          <w:sz w:val="22"/>
          <w:szCs w:val="22"/>
        </w:rPr>
        <w:t>Депонента, не представил Депозитарию в сроки, предусмотренные Договором, информацию о владельцах и принадлежащих им ценных бумагах;</w:t>
      </w:r>
    </w:p>
    <w:p w:rsidR="002C5697" w:rsidRPr="000F6D65" w:rsidRDefault="002C5697" w:rsidP="006E2DDD">
      <w:pPr>
        <w:pStyle w:val="afa"/>
        <w:numPr>
          <w:ilvl w:val="0"/>
          <w:numId w:val="26"/>
        </w:numPr>
        <w:ind w:left="2127"/>
        <w:jc w:val="both"/>
        <w:rPr>
          <w:rFonts w:eastAsia="Courier New"/>
          <w:color w:val="000000"/>
          <w:sz w:val="22"/>
          <w:szCs w:val="22"/>
        </w:rPr>
      </w:pPr>
      <w:r w:rsidRPr="000F6D65">
        <w:rPr>
          <w:rFonts w:eastAsia="Courier New"/>
          <w:color w:val="000000"/>
          <w:sz w:val="22"/>
          <w:szCs w:val="22"/>
        </w:rPr>
        <w:t xml:space="preserve">у Депозитария, на дату рассылки </w:t>
      </w:r>
      <w:r w:rsidR="00B67511">
        <w:rPr>
          <w:sz w:val="22"/>
          <w:szCs w:val="22"/>
        </w:rPr>
        <w:t>Депозитарию-</w:t>
      </w:r>
      <w:r w:rsidRPr="000F6D65">
        <w:rPr>
          <w:rFonts w:eastAsia="Courier New"/>
          <w:color w:val="000000"/>
          <w:sz w:val="22"/>
          <w:szCs w:val="22"/>
        </w:rPr>
        <w:t xml:space="preserve">Депоненту информации об осуществлении прав, закрепленных ценными бумагами, отсутствовали данные об изменениях в почтовых реквизитах </w:t>
      </w:r>
      <w:r w:rsidR="00B67511">
        <w:rPr>
          <w:sz w:val="22"/>
          <w:szCs w:val="22"/>
        </w:rPr>
        <w:t>Депозитария-</w:t>
      </w:r>
      <w:r w:rsidRPr="000F6D65">
        <w:rPr>
          <w:rFonts w:eastAsia="Courier New"/>
          <w:color w:val="000000"/>
          <w:sz w:val="22"/>
          <w:szCs w:val="22"/>
        </w:rPr>
        <w:t xml:space="preserve">Депонента или </w:t>
      </w:r>
      <w:r w:rsidR="00B67511">
        <w:rPr>
          <w:sz w:val="22"/>
          <w:szCs w:val="22"/>
        </w:rPr>
        <w:t>Депозитарий-</w:t>
      </w:r>
      <w:r w:rsidRPr="000F6D65">
        <w:rPr>
          <w:rFonts w:eastAsia="Courier New"/>
          <w:color w:val="000000"/>
          <w:sz w:val="22"/>
          <w:szCs w:val="22"/>
        </w:rPr>
        <w:t xml:space="preserve">Депонент отсутствовал по адресу, указанному в Анкете; на день составления реестра владельцев именных ценных бумаг и/или составления списка акционеров, операции по счету </w:t>
      </w:r>
      <w:r w:rsidR="00B67511">
        <w:rPr>
          <w:sz w:val="22"/>
          <w:szCs w:val="22"/>
        </w:rPr>
        <w:t>Депозитария-</w:t>
      </w:r>
      <w:r w:rsidRPr="000F6D65">
        <w:rPr>
          <w:rFonts w:eastAsia="Courier New"/>
          <w:color w:val="000000"/>
          <w:sz w:val="22"/>
          <w:szCs w:val="22"/>
        </w:rPr>
        <w:t xml:space="preserve">Депонента не были завершены вследствие действий контрагентов депонентов </w:t>
      </w:r>
      <w:r w:rsidR="00B67511">
        <w:rPr>
          <w:sz w:val="22"/>
          <w:szCs w:val="22"/>
        </w:rPr>
        <w:t>Депозитария-</w:t>
      </w:r>
      <w:r w:rsidRPr="000F6D65">
        <w:rPr>
          <w:rFonts w:eastAsia="Courier New"/>
          <w:color w:val="000000"/>
          <w:sz w:val="22"/>
          <w:szCs w:val="22"/>
        </w:rPr>
        <w:t>Депонента по совершенным сделкам с ценными бумагами.</w:t>
      </w:r>
    </w:p>
    <w:p w:rsidR="002C5697" w:rsidRPr="00605EBD" w:rsidRDefault="00E03C37" w:rsidP="00605EBD">
      <w:pPr>
        <w:numPr>
          <w:ilvl w:val="1"/>
          <w:numId w:val="8"/>
        </w:numPr>
        <w:tabs>
          <w:tab w:val="clear" w:pos="1677"/>
          <w:tab w:val="num" w:pos="1134"/>
          <w:tab w:val="num" w:pos="9019"/>
        </w:tabs>
        <w:ind w:left="0" w:firstLine="567"/>
        <w:jc w:val="both"/>
        <w:rPr>
          <w:sz w:val="22"/>
          <w:szCs w:val="22"/>
        </w:rPr>
      </w:pPr>
      <w:r>
        <w:rPr>
          <w:sz w:val="22"/>
          <w:szCs w:val="22"/>
        </w:rPr>
        <w:t>Депозитарий-</w:t>
      </w:r>
      <w:r w:rsidR="002C5697" w:rsidRPr="00605EBD">
        <w:rPr>
          <w:sz w:val="22"/>
          <w:szCs w:val="22"/>
        </w:rPr>
        <w:t>Депонент несет ответственность за:</w:t>
      </w:r>
    </w:p>
    <w:p w:rsidR="002C5697" w:rsidRPr="00605EBD" w:rsidRDefault="002C5697" w:rsidP="00605EBD">
      <w:pPr>
        <w:pStyle w:val="afa"/>
        <w:numPr>
          <w:ilvl w:val="0"/>
          <w:numId w:val="26"/>
        </w:numPr>
        <w:ind w:left="1560"/>
        <w:jc w:val="both"/>
        <w:rPr>
          <w:rFonts w:eastAsia="Courier New"/>
          <w:color w:val="000000"/>
          <w:sz w:val="22"/>
          <w:szCs w:val="22"/>
        </w:rPr>
      </w:pPr>
      <w:r w:rsidRPr="00605EBD">
        <w:rPr>
          <w:rFonts w:eastAsia="Courier New"/>
          <w:color w:val="000000"/>
          <w:sz w:val="22"/>
          <w:szCs w:val="22"/>
        </w:rPr>
        <w:t>правильность и достоверность информации, предоставляемой Депозитарию;</w:t>
      </w:r>
    </w:p>
    <w:p w:rsidR="002C5697" w:rsidRPr="00605EBD" w:rsidRDefault="002C5697" w:rsidP="00605EBD">
      <w:pPr>
        <w:pStyle w:val="afa"/>
        <w:numPr>
          <w:ilvl w:val="0"/>
          <w:numId w:val="26"/>
        </w:numPr>
        <w:ind w:left="1560"/>
        <w:jc w:val="both"/>
        <w:rPr>
          <w:rFonts w:eastAsia="Courier New"/>
          <w:color w:val="000000"/>
          <w:sz w:val="22"/>
          <w:szCs w:val="22"/>
        </w:rPr>
      </w:pPr>
      <w:r w:rsidRPr="00605EBD">
        <w:rPr>
          <w:rFonts w:eastAsia="Courier New"/>
          <w:color w:val="000000"/>
          <w:sz w:val="22"/>
          <w:szCs w:val="22"/>
        </w:rPr>
        <w:t>сохранность заверенных Депозитарием копий поручений, выписок со счетов депо и иных документов, служащих основаниями для предъявления претензий к ненадлежащему исполнению Депозитарием своих обязательств;</w:t>
      </w:r>
    </w:p>
    <w:p w:rsidR="002C5697" w:rsidRPr="00605EBD" w:rsidRDefault="002C5697" w:rsidP="00605EBD">
      <w:pPr>
        <w:pStyle w:val="afa"/>
        <w:numPr>
          <w:ilvl w:val="0"/>
          <w:numId w:val="26"/>
        </w:numPr>
        <w:ind w:left="1560"/>
        <w:jc w:val="both"/>
        <w:rPr>
          <w:rFonts w:eastAsia="Courier New"/>
          <w:color w:val="000000"/>
          <w:sz w:val="22"/>
          <w:szCs w:val="22"/>
        </w:rPr>
      </w:pPr>
      <w:r w:rsidRPr="00605EBD">
        <w:rPr>
          <w:rFonts w:eastAsia="Courier New"/>
          <w:color w:val="000000"/>
          <w:sz w:val="22"/>
          <w:szCs w:val="22"/>
        </w:rPr>
        <w:t>несвоевременность передачи своим депонентам информации, полученной от Депозитария;</w:t>
      </w:r>
    </w:p>
    <w:p w:rsidR="002C5697" w:rsidRPr="00605EBD" w:rsidRDefault="002C5697" w:rsidP="00605EBD">
      <w:pPr>
        <w:pStyle w:val="afa"/>
        <w:numPr>
          <w:ilvl w:val="0"/>
          <w:numId w:val="26"/>
        </w:numPr>
        <w:ind w:left="1560"/>
        <w:jc w:val="both"/>
        <w:rPr>
          <w:rFonts w:eastAsia="Courier New"/>
          <w:color w:val="000000"/>
          <w:sz w:val="22"/>
          <w:szCs w:val="22"/>
        </w:rPr>
      </w:pPr>
      <w:r w:rsidRPr="00605EBD">
        <w:rPr>
          <w:rFonts w:eastAsia="Courier New"/>
          <w:color w:val="000000"/>
          <w:sz w:val="22"/>
          <w:szCs w:val="22"/>
        </w:rPr>
        <w:t>несвоевременность передачи Депозитарию информации, распоряжений и поручений, полученных от владельцев ценных бумаг;</w:t>
      </w:r>
    </w:p>
    <w:p w:rsidR="002C5697" w:rsidRPr="00605EBD" w:rsidRDefault="002C5697" w:rsidP="00605EBD">
      <w:pPr>
        <w:pStyle w:val="afa"/>
        <w:numPr>
          <w:ilvl w:val="0"/>
          <w:numId w:val="26"/>
        </w:numPr>
        <w:ind w:left="1560"/>
        <w:jc w:val="both"/>
        <w:rPr>
          <w:rFonts w:eastAsia="Courier New"/>
          <w:color w:val="000000"/>
          <w:sz w:val="22"/>
          <w:szCs w:val="22"/>
        </w:rPr>
      </w:pPr>
      <w:r w:rsidRPr="00605EBD">
        <w:rPr>
          <w:rFonts w:eastAsia="Courier New"/>
          <w:color w:val="000000"/>
          <w:sz w:val="22"/>
          <w:szCs w:val="22"/>
        </w:rPr>
        <w:t xml:space="preserve">полноту и правильность данных о контрагентах </w:t>
      </w:r>
      <w:r w:rsidR="004A4231">
        <w:rPr>
          <w:rFonts w:eastAsia="Courier New"/>
          <w:color w:val="000000"/>
          <w:sz w:val="22"/>
          <w:szCs w:val="22"/>
        </w:rPr>
        <w:t>Клиентов</w:t>
      </w:r>
      <w:r w:rsidR="004A4231" w:rsidRPr="00605EBD">
        <w:rPr>
          <w:rFonts w:eastAsia="Courier New"/>
          <w:color w:val="000000"/>
          <w:sz w:val="22"/>
          <w:szCs w:val="22"/>
        </w:rPr>
        <w:t xml:space="preserve"> </w:t>
      </w:r>
      <w:r w:rsidR="00E03C37">
        <w:rPr>
          <w:sz w:val="22"/>
          <w:szCs w:val="22"/>
        </w:rPr>
        <w:t>Депозитария-</w:t>
      </w:r>
      <w:r w:rsidRPr="00605EBD">
        <w:rPr>
          <w:rFonts w:eastAsia="Courier New"/>
          <w:color w:val="000000"/>
          <w:sz w:val="22"/>
          <w:szCs w:val="22"/>
        </w:rPr>
        <w:t>Депонента по сделкам для внесения их имен в реестр владельцев именных ценных бумаг, если перевод обусловлен сделкой;</w:t>
      </w:r>
    </w:p>
    <w:p w:rsidR="002C5697" w:rsidRDefault="002C5697" w:rsidP="00605EBD">
      <w:pPr>
        <w:pStyle w:val="afa"/>
        <w:numPr>
          <w:ilvl w:val="0"/>
          <w:numId w:val="26"/>
        </w:numPr>
        <w:ind w:left="1560"/>
        <w:jc w:val="both"/>
        <w:rPr>
          <w:rFonts w:eastAsia="Courier New"/>
          <w:color w:val="000000"/>
          <w:sz w:val="22"/>
          <w:szCs w:val="22"/>
        </w:rPr>
      </w:pPr>
      <w:r w:rsidRPr="00605EBD">
        <w:rPr>
          <w:rFonts w:eastAsia="Courier New"/>
          <w:color w:val="000000"/>
          <w:sz w:val="22"/>
          <w:szCs w:val="22"/>
        </w:rPr>
        <w:lastRenderedPageBreak/>
        <w:t>за сокрытие от Депозитария информации о правах третьих лиц на зачисле</w:t>
      </w:r>
      <w:r w:rsidR="004022EB">
        <w:rPr>
          <w:rFonts w:eastAsia="Courier New"/>
          <w:color w:val="000000"/>
          <w:sz w:val="22"/>
          <w:szCs w:val="22"/>
        </w:rPr>
        <w:t>н</w:t>
      </w:r>
      <w:r w:rsidRPr="00605EBD">
        <w:rPr>
          <w:rFonts w:eastAsia="Courier New"/>
          <w:color w:val="000000"/>
          <w:sz w:val="22"/>
          <w:szCs w:val="22"/>
        </w:rPr>
        <w:t>н</w:t>
      </w:r>
      <w:r w:rsidR="004A4231">
        <w:rPr>
          <w:rFonts w:eastAsia="Courier New"/>
          <w:color w:val="000000"/>
          <w:sz w:val="22"/>
          <w:szCs w:val="22"/>
        </w:rPr>
        <w:t>ые</w:t>
      </w:r>
      <w:r w:rsidRPr="00605EBD">
        <w:rPr>
          <w:rFonts w:eastAsia="Courier New"/>
          <w:color w:val="000000"/>
          <w:sz w:val="22"/>
          <w:szCs w:val="22"/>
        </w:rPr>
        <w:t xml:space="preserve"> на счет</w:t>
      </w:r>
      <w:r w:rsidR="004A4231" w:rsidRPr="004A4231">
        <w:rPr>
          <w:sz w:val="22"/>
          <w:szCs w:val="22"/>
        </w:rPr>
        <w:t xml:space="preserve"> </w:t>
      </w:r>
      <w:r w:rsidR="004A4231">
        <w:rPr>
          <w:sz w:val="22"/>
          <w:szCs w:val="22"/>
        </w:rPr>
        <w:t xml:space="preserve">депо иностранного номинального держателя Депонента </w:t>
      </w:r>
      <w:r w:rsidRPr="00605EBD">
        <w:rPr>
          <w:rFonts w:eastAsia="Courier New"/>
          <w:color w:val="000000"/>
          <w:sz w:val="22"/>
          <w:szCs w:val="22"/>
        </w:rPr>
        <w:t>ценные бумаги.</w:t>
      </w:r>
    </w:p>
    <w:p w:rsidR="00295C62" w:rsidRDefault="00295C62" w:rsidP="00295C62">
      <w:pPr>
        <w:jc w:val="both"/>
        <w:rPr>
          <w:rFonts w:eastAsia="Courier New"/>
          <w:color w:val="000000"/>
          <w:sz w:val="22"/>
          <w:szCs w:val="22"/>
        </w:rPr>
      </w:pPr>
    </w:p>
    <w:p w:rsidR="00295C62" w:rsidRDefault="00295C62" w:rsidP="00295C62">
      <w:pPr>
        <w:numPr>
          <w:ilvl w:val="0"/>
          <w:numId w:val="8"/>
        </w:numPr>
        <w:tabs>
          <w:tab w:val="clear" w:pos="360"/>
          <w:tab w:val="left" w:pos="284"/>
        </w:tabs>
        <w:ind w:left="0" w:firstLine="0"/>
        <w:jc w:val="center"/>
        <w:rPr>
          <w:b/>
          <w:sz w:val="22"/>
          <w:szCs w:val="22"/>
        </w:rPr>
      </w:pPr>
      <w:r w:rsidRPr="00151D0E">
        <w:rPr>
          <w:b/>
          <w:sz w:val="22"/>
          <w:szCs w:val="22"/>
        </w:rPr>
        <w:t>ОБСТОЯТЕЛЬСТВА НЕПРЕОДОЛИМОЙ СИЛЫ</w:t>
      </w:r>
    </w:p>
    <w:p w:rsidR="00295C62" w:rsidRDefault="00295C62" w:rsidP="00295C62">
      <w:pPr>
        <w:tabs>
          <w:tab w:val="left" w:pos="284"/>
        </w:tabs>
        <w:jc w:val="center"/>
        <w:rPr>
          <w:b/>
          <w:sz w:val="22"/>
          <w:szCs w:val="22"/>
        </w:rPr>
      </w:pPr>
      <w:r>
        <w:rPr>
          <w:b/>
          <w:sz w:val="22"/>
          <w:szCs w:val="22"/>
        </w:rPr>
        <w:t>(ФОРС-МАЖОРНЫЕ ОБСТОЯТЕЛЬСТВА)</w:t>
      </w:r>
    </w:p>
    <w:p w:rsidR="00295C62" w:rsidRPr="00295C62" w:rsidRDefault="00295C62" w:rsidP="00295C62">
      <w:pPr>
        <w:numPr>
          <w:ilvl w:val="1"/>
          <w:numId w:val="8"/>
        </w:numPr>
        <w:tabs>
          <w:tab w:val="clear" w:pos="1677"/>
          <w:tab w:val="num" w:pos="1134"/>
          <w:tab w:val="num" w:pos="9019"/>
        </w:tabs>
        <w:ind w:left="0" w:firstLine="567"/>
        <w:jc w:val="both"/>
        <w:rPr>
          <w:rFonts w:eastAsia="Courier New"/>
          <w:color w:val="000000"/>
          <w:sz w:val="22"/>
          <w:szCs w:val="22"/>
        </w:rPr>
      </w:pPr>
      <w:r w:rsidRPr="00151D0E">
        <w:rPr>
          <w:sz w:val="22"/>
          <w:szCs w:val="22"/>
        </w:rPr>
        <w:t>Стороны освобождаются от ответственности за частичное или полное неисполнение обязательств по Договору, если такое неисполнение явилось следствием обстоятельств непреодолимой силы</w:t>
      </w:r>
      <w:r>
        <w:rPr>
          <w:sz w:val="22"/>
          <w:szCs w:val="22"/>
        </w:rPr>
        <w:t xml:space="preserve"> </w:t>
      </w:r>
      <w:r w:rsidRPr="00605EBD">
        <w:rPr>
          <w:sz w:val="22"/>
          <w:szCs w:val="22"/>
        </w:rPr>
        <w:t>(форс-мажорных обстоятельств)</w:t>
      </w:r>
      <w:r w:rsidRPr="00151D0E">
        <w:rPr>
          <w:sz w:val="22"/>
          <w:szCs w:val="22"/>
        </w:rPr>
        <w:t>, возникших после заключения Договора, которые Стороны не могли предвидеть или предотвратить.</w:t>
      </w:r>
    </w:p>
    <w:p w:rsidR="00295C62" w:rsidRPr="00151D0E" w:rsidRDefault="00295C62" w:rsidP="00295C62">
      <w:pPr>
        <w:numPr>
          <w:ilvl w:val="1"/>
          <w:numId w:val="8"/>
        </w:numPr>
        <w:tabs>
          <w:tab w:val="clear" w:pos="1677"/>
          <w:tab w:val="num" w:pos="1134"/>
          <w:tab w:val="num" w:pos="9019"/>
        </w:tabs>
        <w:ind w:left="0" w:firstLine="567"/>
        <w:jc w:val="both"/>
        <w:rPr>
          <w:sz w:val="22"/>
          <w:szCs w:val="22"/>
        </w:rPr>
      </w:pPr>
      <w:r w:rsidRPr="00151D0E">
        <w:rPr>
          <w:sz w:val="22"/>
          <w:szCs w:val="22"/>
        </w:rPr>
        <w:t xml:space="preserve">Сторона, не исполнившая свои обязательства из-за обстоятельств непреодолимой силы, обязана незамедлительно, как только это стало возможным, но не позднее 3 (Трех) рабочих дней с момента наступления вышеназванных обстоятельств, в письменной форме уведомить другую Сторону о сроке начала действия обстоятельств непреодолимой силы (с обратным уведомлением о получении сообщения) и принять все возможные меры с целью максимально ограничить отрицательные последствия, вызванные указанными обстоятельствами непреодолимой силы. </w:t>
      </w:r>
    </w:p>
    <w:p w:rsidR="00295C62" w:rsidRPr="00151D0E" w:rsidRDefault="00295C62" w:rsidP="00295C62">
      <w:pPr>
        <w:ind w:firstLine="567"/>
        <w:jc w:val="both"/>
        <w:rPr>
          <w:sz w:val="22"/>
          <w:szCs w:val="22"/>
        </w:rPr>
      </w:pPr>
      <w:r w:rsidRPr="00151D0E">
        <w:rPr>
          <w:sz w:val="22"/>
          <w:szCs w:val="22"/>
        </w:rPr>
        <w:t>Сторона, для которой создались обстоятельства непреодолимой силы, должна также без промедления, но не позднее чем через 3 (Три) календарных дня известить в письменной форме другую Сторону о прекращении этих обстоятельств.</w:t>
      </w:r>
    </w:p>
    <w:p w:rsidR="00295C62" w:rsidRPr="00151D0E" w:rsidRDefault="00295C62" w:rsidP="00295C62">
      <w:pPr>
        <w:numPr>
          <w:ilvl w:val="1"/>
          <w:numId w:val="8"/>
        </w:numPr>
        <w:tabs>
          <w:tab w:val="clear" w:pos="1677"/>
          <w:tab w:val="num" w:pos="1134"/>
          <w:tab w:val="num" w:pos="9019"/>
        </w:tabs>
        <w:ind w:left="0" w:firstLine="567"/>
        <w:jc w:val="both"/>
        <w:rPr>
          <w:sz w:val="22"/>
          <w:szCs w:val="22"/>
        </w:rPr>
      </w:pPr>
      <w:r w:rsidRPr="00151D0E">
        <w:rPr>
          <w:sz w:val="22"/>
          <w:szCs w:val="22"/>
        </w:rPr>
        <w:t>Отсутствие сообщения или несвоевременное сообщение лишает Сторону, исполнение обязательств которой по Договору было невозможно вследствие действия обстоятельств непреодолимой силы, права на освобождение от ответственности за неисполнение обязательств.</w:t>
      </w:r>
    </w:p>
    <w:p w:rsidR="00295C62" w:rsidRPr="00151D0E" w:rsidRDefault="00295C62" w:rsidP="00295C62">
      <w:pPr>
        <w:numPr>
          <w:ilvl w:val="1"/>
          <w:numId w:val="8"/>
        </w:numPr>
        <w:tabs>
          <w:tab w:val="clear" w:pos="1677"/>
          <w:tab w:val="num" w:pos="1134"/>
          <w:tab w:val="num" w:pos="9019"/>
        </w:tabs>
        <w:ind w:left="0" w:firstLine="567"/>
        <w:jc w:val="both"/>
        <w:rPr>
          <w:sz w:val="22"/>
          <w:szCs w:val="22"/>
        </w:rPr>
      </w:pPr>
      <w:r w:rsidRPr="00151D0E">
        <w:rPr>
          <w:sz w:val="22"/>
          <w:szCs w:val="22"/>
        </w:rPr>
        <w:t xml:space="preserve">При возникновении обстоятельств непреодолимой силы срок исполнения Сторонами своих обязательств переносится на период действия таких обстоятельств. </w:t>
      </w:r>
    </w:p>
    <w:p w:rsidR="00295C62" w:rsidRPr="00151D0E" w:rsidRDefault="00295C62" w:rsidP="00295C62">
      <w:pPr>
        <w:numPr>
          <w:ilvl w:val="1"/>
          <w:numId w:val="8"/>
        </w:numPr>
        <w:tabs>
          <w:tab w:val="clear" w:pos="1677"/>
          <w:tab w:val="num" w:pos="1134"/>
          <w:tab w:val="num" w:pos="9019"/>
        </w:tabs>
        <w:ind w:left="0" w:firstLine="567"/>
        <w:jc w:val="both"/>
        <w:rPr>
          <w:sz w:val="22"/>
          <w:szCs w:val="22"/>
        </w:rPr>
      </w:pPr>
      <w:r w:rsidRPr="00151D0E">
        <w:rPr>
          <w:sz w:val="22"/>
          <w:szCs w:val="22"/>
        </w:rPr>
        <w:t>Стороны обязуются после окончания действия обстоятельств непреодолимой силы, принять все меры для ликвидации последствий и уменьшения причиненного ущерба.</w:t>
      </w:r>
    </w:p>
    <w:p w:rsidR="00295C62" w:rsidRDefault="00295C62" w:rsidP="00295C62">
      <w:pPr>
        <w:numPr>
          <w:ilvl w:val="1"/>
          <w:numId w:val="8"/>
        </w:numPr>
        <w:tabs>
          <w:tab w:val="clear" w:pos="1677"/>
          <w:tab w:val="num" w:pos="1134"/>
          <w:tab w:val="num" w:pos="9019"/>
        </w:tabs>
        <w:ind w:left="0" w:firstLine="567"/>
        <w:jc w:val="both"/>
        <w:rPr>
          <w:sz w:val="22"/>
          <w:szCs w:val="22"/>
        </w:rPr>
      </w:pPr>
      <w:r w:rsidRPr="00210E89">
        <w:rPr>
          <w:sz w:val="22"/>
          <w:szCs w:val="22"/>
        </w:rPr>
        <w:t>В случае действия обстоятельств непреодолимой силы свыше трех месяцев, вследствие чего для одной из Сторон становится невозможным полное или частичное исполнение обязательств по Договору, другая Сторона вправе расторгнуть Договор без наступления для нее каких-либо неблагоприятных последствий.</w:t>
      </w:r>
    </w:p>
    <w:p w:rsidR="002C5697" w:rsidRPr="00210E89" w:rsidRDefault="002C5697" w:rsidP="00210E89">
      <w:pPr>
        <w:tabs>
          <w:tab w:val="num" w:pos="9019"/>
        </w:tabs>
        <w:ind w:left="567"/>
        <w:jc w:val="both"/>
        <w:rPr>
          <w:sz w:val="22"/>
          <w:szCs w:val="22"/>
        </w:rPr>
      </w:pPr>
    </w:p>
    <w:p w:rsidR="002C5697" w:rsidRDefault="002C5697" w:rsidP="00CC54ED">
      <w:pPr>
        <w:numPr>
          <w:ilvl w:val="0"/>
          <w:numId w:val="8"/>
        </w:numPr>
        <w:tabs>
          <w:tab w:val="clear" w:pos="360"/>
          <w:tab w:val="left" w:pos="284"/>
        </w:tabs>
        <w:ind w:left="0" w:firstLine="0"/>
        <w:jc w:val="center"/>
        <w:rPr>
          <w:b/>
          <w:sz w:val="22"/>
          <w:szCs w:val="22"/>
        </w:rPr>
      </w:pPr>
      <w:r w:rsidRPr="00CC54ED">
        <w:rPr>
          <w:b/>
          <w:sz w:val="22"/>
          <w:szCs w:val="22"/>
        </w:rPr>
        <w:t>СРОК ДЕЙСТВИЯ ДОГОВОРА И ПОРЯДОК ЕГО РАСТОРЖЕНИЯ</w:t>
      </w:r>
    </w:p>
    <w:p w:rsidR="00CC54ED" w:rsidRPr="00151D0E" w:rsidRDefault="00CC54ED" w:rsidP="00CC54ED">
      <w:pPr>
        <w:numPr>
          <w:ilvl w:val="1"/>
          <w:numId w:val="8"/>
        </w:numPr>
        <w:tabs>
          <w:tab w:val="clear" w:pos="1677"/>
          <w:tab w:val="num" w:pos="1134"/>
          <w:tab w:val="num" w:pos="9019"/>
        </w:tabs>
        <w:ind w:left="0" w:firstLine="567"/>
        <w:jc w:val="both"/>
        <w:rPr>
          <w:sz w:val="22"/>
          <w:szCs w:val="22"/>
        </w:rPr>
      </w:pPr>
      <w:bookmarkStart w:id="13" w:name="_Toc234903981"/>
      <w:r w:rsidRPr="00151D0E">
        <w:rPr>
          <w:sz w:val="22"/>
          <w:szCs w:val="22"/>
        </w:rPr>
        <w:t xml:space="preserve">Договор считается заключенным с момента </w:t>
      </w:r>
      <w:r>
        <w:rPr>
          <w:sz w:val="22"/>
          <w:szCs w:val="22"/>
        </w:rPr>
        <w:t xml:space="preserve">его подписания Сторонами </w:t>
      </w:r>
      <w:r w:rsidRPr="00151D0E">
        <w:rPr>
          <w:sz w:val="22"/>
          <w:szCs w:val="22"/>
        </w:rPr>
        <w:t>и действует в течение одного года с даты вступления его в силу. Договор считается продленным на каждый последующий календарный год, если ни одна из Сторон за 30 (Тридцать) календарных дней до истечения указанного срока не представила другой Стороне письменное заявление о намерении расторгнуть Договор.</w:t>
      </w:r>
      <w:bookmarkEnd w:id="13"/>
    </w:p>
    <w:p w:rsidR="00CC54ED" w:rsidRDefault="00CC54ED" w:rsidP="00CC54ED">
      <w:pPr>
        <w:numPr>
          <w:ilvl w:val="1"/>
          <w:numId w:val="8"/>
        </w:numPr>
        <w:tabs>
          <w:tab w:val="clear" w:pos="1677"/>
          <w:tab w:val="num" w:pos="1134"/>
          <w:tab w:val="num" w:pos="9019"/>
        </w:tabs>
        <w:ind w:left="0" w:firstLine="567"/>
        <w:jc w:val="both"/>
        <w:rPr>
          <w:sz w:val="22"/>
          <w:szCs w:val="22"/>
        </w:rPr>
      </w:pPr>
      <w:r w:rsidRPr="00151D0E">
        <w:rPr>
          <w:sz w:val="22"/>
          <w:szCs w:val="22"/>
        </w:rPr>
        <w:t xml:space="preserve">Договор может быть расторгнут в случаях и в порядке, определенном Условиями. В срок до даты расторжения Договора обе Стороны должны предпринять все необходимые действия для возвращения Депозитарием ценных бумаг </w:t>
      </w:r>
      <w:r w:rsidR="00E03C37">
        <w:rPr>
          <w:sz w:val="22"/>
          <w:szCs w:val="22"/>
        </w:rPr>
        <w:t>Депозитарию-</w:t>
      </w:r>
      <w:r w:rsidRPr="00151D0E">
        <w:rPr>
          <w:sz w:val="22"/>
          <w:szCs w:val="22"/>
        </w:rPr>
        <w:t xml:space="preserve">Депоненту, в том числе перевод именных ценных бумаг на лицевые счета </w:t>
      </w:r>
      <w:r w:rsidR="00E03C37">
        <w:rPr>
          <w:sz w:val="22"/>
          <w:szCs w:val="22"/>
        </w:rPr>
        <w:t>Депозитария-</w:t>
      </w:r>
      <w:r w:rsidRPr="00151D0E">
        <w:rPr>
          <w:sz w:val="22"/>
          <w:szCs w:val="22"/>
        </w:rPr>
        <w:t xml:space="preserve">Депонента как </w:t>
      </w:r>
      <w:r>
        <w:rPr>
          <w:sz w:val="22"/>
          <w:szCs w:val="22"/>
        </w:rPr>
        <w:t xml:space="preserve">иностранного </w:t>
      </w:r>
      <w:r w:rsidRPr="00151D0E">
        <w:rPr>
          <w:sz w:val="22"/>
          <w:szCs w:val="22"/>
        </w:rPr>
        <w:t xml:space="preserve">номинального держателя в реестрах владельцев именных ценных бумаг либо перевод ценных бумаг на счет </w:t>
      </w:r>
      <w:r w:rsidR="004A4231">
        <w:rPr>
          <w:sz w:val="22"/>
          <w:szCs w:val="22"/>
        </w:rPr>
        <w:t xml:space="preserve">депо </w:t>
      </w:r>
      <w:r w:rsidR="00E03C37">
        <w:rPr>
          <w:sz w:val="22"/>
          <w:szCs w:val="22"/>
        </w:rPr>
        <w:t>Депозитария-</w:t>
      </w:r>
      <w:r w:rsidRPr="00151D0E">
        <w:rPr>
          <w:sz w:val="22"/>
          <w:szCs w:val="22"/>
        </w:rPr>
        <w:t xml:space="preserve">Депонента в другой депозитарий, указанный </w:t>
      </w:r>
      <w:r w:rsidR="00E03C37">
        <w:rPr>
          <w:sz w:val="22"/>
          <w:szCs w:val="22"/>
        </w:rPr>
        <w:t>Депозитарием-</w:t>
      </w:r>
      <w:r w:rsidRPr="00151D0E">
        <w:rPr>
          <w:sz w:val="22"/>
          <w:szCs w:val="22"/>
        </w:rPr>
        <w:t xml:space="preserve">Депонентом, а также осуществить выдачу </w:t>
      </w:r>
      <w:r w:rsidR="00E03C37">
        <w:rPr>
          <w:sz w:val="22"/>
          <w:szCs w:val="22"/>
        </w:rPr>
        <w:t>Депозитарию-</w:t>
      </w:r>
      <w:r w:rsidRPr="00151D0E">
        <w:rPr>
          <w:sz w:val="22"/>
          <w:szCs w:val="22"/>
        </w:rPr>
        <w:t>Депоненту документарных ценных бумаг.</w:t>
      </w:r>
    </w:p>
    <w:p w:rsidR="00CC54ED" w:rsidRPr="00CC54ED" w:rsidRDefault="00CC54ED" w:rsidP="00CC54ED">
      <w:pPr>
        <w:numPr>
          <w:ilvl w:val="1"/>
          <w:numId w:val="8"/>
        </w:numPr>
        <w:tabs>
          <w:tab w:val="clear" w:pos="1677"/>
          <w:tab w:val="num" w:pos="1134"/>
          <w:tab w:val="num" w:pos="9019"/>
        </w:tabs>
        <w:ind w:left="0" w:firstLine="567"/>
        <w:jc w:val="both"/>
        <w:rPr>
          <w:sz w:val="22"/>
          <w:szCs w:val="22"/>
        </w:rPr>
      </w:pPr>
      <w:r w:rsidRPr="00CC54ED">
        <w:rPr>
          <w:sz w:val="22"/>
          <w:szCs w:val="22"/>
        </w:rPr>
        <w:t xml:space="preserve">Настоящий Договор не может быть расторгнут до момента закрытия счета депо Депонента в соответствии с условиями и процедурой, описанной в </w:t>
      </w:r>
      <w:r>
        <w:rPr>
          <w:sz w:val="22"/>
          <w:szCs w:val="22"/>
        </w:rPr>
        <w:t>Условиях</w:t>
      </w:r>
      <w:r w:rsidRPr="00CC54ED">
        <w:rPr>
          <w:sz w:val="22"/>
          <w:szCs w:val="22"/>
        </w:rPr>
        <w:t>.</w:t>
      </w:r>
    </w:p>
    <w:p w:rsidR="00CC54ED" w:rsidRPr="00151D0E" w:rsidRDefault="00CC54ED" w:rsidP="00CC54ED">
      <w:pPr>
        <w:numPr>
          <w:ilvl w:val="1"/>
          <w:numId w:val="8"/>
        </w:numPr>
        <w:tabs>
          <w:tab w:val="clear" w:pos="1677"/>
          <w:tab w:val="num" w:pos="1134"/>
          <w:tab w:val="num" w:pos="9019"/>
        </w:tabs>
        <w:ind w:left="0" w:firstLine="567"/>
        <w:jc w:val="both"/>
        <w:rPr>
          <w:sz w:val="22"/>
          <w:szCs w:val="22"/>
        </w:rPr>
      </w:pPr>
      <w:r w:rsidRPr="00151D0E">
        <w:rPr>
          <w:sz w:val="22"/>
          <w:szCs w:val="22"/>
        </w:rPr>
        <w:t>В срок до даты расторжения Договора обе Стороны должны урегулировать все финансовые претензии, возникшие в связи с действием Договора.</w:t>
      </w:r>
    </w:p>
    <w:p w:rsidR="00CC54ED" w:rsidRPr="00151D0E" w:rsidRDefault="00CC54ED" w:rsidP="00CC54ED">
      <w:pPr>
        <w:numPr>
          <w:ilvl w:val="1"/>
          <w:numId w:val="8"/>
        </w:numPr>
        <w:tabs>
          <w:tab w:val="clear" w:pos="1677"/>
          <w:tab w:val="num" w:pos="1134"/>
          <w:tab w:val="num" w:pos="9019"/>
        </w:tabs>
        <w:ind w:left="0" w:firstLine="567"/>
        <w:jc w:val="both"/>
        <w:rPr>
          <w:sz w:val="22"/>
          <w:szCs w:val="22"/>
        </w:rPr>
      </w:pPr>
      <w:r w:rsidRPr="00151D0E">
        <w:rPr>
          <w:sz w:val="22"/>
          <w:szCs w:val="22"/>
        </w:rPr>
        <w:t xml:space="preserve">Все расходы, связанные с передачей документарных ценных бумаг из Депозитария </w:t>
      </w:r>
      <w:r w:rsidR="00E03C37">
        <w:rPr>
          <w:sz w:val="22"/>
          <w:szCs w:val="22"/>
        </w:rPr>
        <w:t>Депозитарию-</w:t>
      </w:r>
      <w:r w:rsidRPr="00151D0E">
        <w:rPr>
          <w:sz w:val="22"/>
          <w:szCs w:val="22"/>
        </w:rPr>
        <w:t xml:space="preserve">Депоненту, относятся на </w:t>
      </w:r>
      <w:r w:rsidR="00E03C37">
        <w:rPr>
          <w:sz w:val="22"/>
          <w:szCs w:val="22"/>
        </w:rPr>
        <w:t>Депозитария-</w:t>
      </w:r>
      <w:r w:rsidRPr="00151D0E">
        <w:rPr>
          <w:sz w:val="22"/>
          <w:szCs w:val="22"/>
        </w:rPr>
        <w:t xml:space="preserve">Депонента. </w:t>
      </w:r>
    </w:p>
    <w:p w:rsidR="00CC54ED" w:rsidRPr="00151D0E" w:rsidRDefault="00CC54ED" w:rsidP="00CC54ED">
      <w:pPr>
        <w:numPr>
          <w:ilvl w:val="1"/>
          <w:numId w:val="8"/>
        </w:numPr>
        <w:tabs>
          <w:tab w:val="clear" w:pos="1677"/>
          <w:tab w:val="num" w:pos="1134"/>
          <w:tab w:val="num" w:pos="9019"/>
        </w:tabs>
        <w:ind w:left="0" w:firstLine="567"/>
        <w:jc w:val="both"/>
        <w:rPr>
          <w:sz w:val="22"/>
          <w:szCs w:val="22"/>
        </w:rPr>
      </w:pPr>
      <w:r w:rsidRPr="00151D0E">
        <w:rPr>
          <w:sz w:val="22"/>
          <w:szCs w:val="22"/>
        </w:rPr>
        <w:t xml:space="preserve">Все расходы, связанные со снятием с учета в Депозитарии прав на ценные бумаги (как в документарной, так и в бездокументарной форме) относятся на </w:t>
      </w:r>
      <w:r w:rsidR="00E03C37">
        <w:rPr>
          <w:sz w:val="22"/>
          <w:szCs w:val="22"/>
        </w:rPr>
        <w:t>Депозитария-</w:t>
      </w:r>
      <w:r w:rsidRPr="00151D0E">
        <w:rPr>
          <w:sz w:val="22"/>
          <w:szCs w:val="22"/>
        </w:rPr>
        <w:t xml:space="preserve">Депонента. </w:t>
      </w:r>
    </w:p>
    <w:p w:rsidR="00CC54ED" w:rsidRPr="00151D0E" w:rsidRDefault="00CC54ED" w:rsidP="00CC54ED">
      <w:pPr>
        <w:numPr>
          <w:ilvl w:val="1"/>
          <w:numId w:val="8"/>
        </w:numPr>
        <w:tabs>
          <w:tab w:val="clear" w:pos="1677"/>
          <w:tab w:val="num" w:pos="1134"/>
          <w:tab w:val="num" w:pos="9019"/>
        </w:tabs>
        <w:ind w:left="0" w:firstLine="567"/>
        <w:jc w:val="both"/>
        <w:rPr>
          <w:sz w:val="22"/>
          <w:szCs w:val="22"/>
        </w:rPr>
      </w:pPr>
      <w:r w:rsidRPr="00151D0E">
        <w:rPr>
          <w:sz w:val="22"/>
          <w:szCs w:val="22"/>
        </w:rPr>
        <w:t xml:space="preserve">В течение 3 (Трех) месяцев с момента расторжения Договора оплата услуг Депозитария по переводу ценных бумаг в бездокументарной форме производится в установленном Условиями порядке взаиморасчетов по настоящему Договору. Если по истечении 3 (Трех) месяцев со дня расторжения Договора </w:t>
      </w:r>
      <w:r w:rsidR="00E03C37">
        <w:rPr>
          <w:sz w:val="22"/>
          <w:szCs w:val="22"/>
        </w:rPr>
        <w:t>Депозитарий-</w:t>
      </w:r>
      <w:r w:rsidRPr="00151D0E">
        <w:rPr>
          <w:sz w:val="22"/>
          <w:szCs w:val="22"/>
        </w:rPr>
        <w:t xml:space="preserve">Депонент не дал Депозитарию распоряжений о переводе всех ценных бумаг, Депозитарий имеет право в одностороннем порядке изменить расценки на исполнение поручений, связанных с выдачей (переводом) ценных бумаг, права на которые учитывались на счете </w:t>
      </w:r>
      <w:r w:rsidRPr="00151D0E">
        <w:rPr>
          <w:sz w:val="22"/>
          <w:szCs w:val="22"/>
        </w:rPr>
        <w:lastRenderedPageBreak/>
        <w:t>депо. В этом случае новые расценки вступают в действие немедленно после их изменения Депозитарием.</w:t>
      </w:r>
    </w:p>
    <w:p w:rsidR="002C5697" w:rsidRPr="00CC54ED" w:rsidRDefault="002C5697" w:rsidP="00CC54ED">
      <w:pPr>
        <w:numPr>
          <w:ilvl w:val="1"/>
          <w:numId w:val="8"/>
        </w:numPr>
        <w:tabs>
          <w:tab w:val="clear" w:pos="1677"/>
          <w:tab w:val="num" w:pos="1134"/>
          <w:tab w:val="num" w:pos="9019"/>
        </w:tabs>
        <w:ind w:left="0" w:firstLine="567"/>
        <w:jc w:val="both"/>
        <w:rPr>
          <w:sz w:val="22"/>
          <w:szCs w:val="22"/>
        </w:rPr>
      </w:pPr>
      <w:r w:rsidRPr="00CC54ED">
        <w:rPr>
          <w:sz w:val="22"/>
          <w:szCs w:val="22"/>
        </w:rPr>
        <w:t>Условия настоящего Договора имеют одинаковую обязательную силу для обеих Сторон и могут быть изменены дополнительным соглашением, подписанным обеими Сторонами. Соглашение с изменениями и дополнениями составляется в двух экземплярах (по одному для каждой из Сторон) и становится неотъемлемой частью настоящего Договора.</w:t>
      </w:r>
    </w:p>
    <w:p w:rsidR="002C5697" w:rsidRPr="00D97232" w:rsidRDefault="002C5697" w:rsidP="00D97232">
      <w:pPr>
        <w:tabs>
          <w:tab w:val="num" w:pos="9019"/>
        </w:tabs>
        <w:ind w:left="567"/>
        <w:jc w:val="both"/>
        <w:rPr>
          <w:sz w:val="22"/>
          <w:szCs w:val="22"/>
        </w:rPr>
      </w:pPr>
    </w:p>
    <w:p w:rsidR="009658F3" w:rsidRDefault="009658F3" w:rsidP="009658F3">
      <w:pPr>
        <w:numPr>
          <w:ilvl w:val="0"/>
          <w:numId w:val="8"/>
        </w:numPr>
        <w:tabs>
          <w:tab w:val="clear" w:pos="360"/>
          <w:tab w:val="left" w:pos="284"/>
        </w:tabs>
        <w:ind w:left="0" w:firstLine="0"/>
        <w:jc w:val="center"/>
        <w:rPr>
          <w:b/>
          <w:sz w:val="22"/>
          <w:szCs w:val="22"/>
        </w:rPr>
      </w:pPr>
      <w:r w:rsidRPr="00151D0E">
        <w:rPr>
          <w:b/>
          <w:sz w:val="22"/>
          <w:szCs w:val="22"/>
        </w:rPr>
        <w:t>ПРОЧИЕ УСЛОВИЯ.</w:t>
      </w:r>
    </w:p>
    <w:p w:rsidR="009658F3" w:rsidRPr="00151D0E" w:rsidRDefault="009658F3" w:rsidP="009658F3">
      <w:pPr>
        <w:numPr>
          <w:ilvl w:val="1"/>
          <w:numId w:val="8"/>
        </w:numPr>
        <w:tabs>
          <w:tab w:val="clear" w:pos="1677"/>
          <w:tab w:val="num" w:pos="1134"/>
          <w:tab w:val="num" w:pos="9019"/>
        </w:tabs>
        <w:ind w:left="0" w:firstLine="567"/>
        <w:jc w:val="both"/>
        <w:rPr>
          <w:sz w:val="22"/>
          <w:szCs w:val="22"/>
        </w:rPr>
      </w:pPr>
      <w:r w:rsidRPr="00151D0E">
        <w:rPr>
          <w:sz w:val="22"/>
          <w:szCs w:val="22"/>
        </w:rPr>
        <w:t>Все споры, возникающие между Сторонами, подлежат урегулированию путем переговоров Сторон между собой. В случае невозможности урегулирования споров путем проведения переговоров между Сторонами, спор разрешается в соответствии с действующим законодательством Российской Федерации, Арбитражным судом г.</w:t>
      </w:r>
      <w:r w:rsidRPr="003A3D72">
        <w:rPr>
          <w:sz w:val="22"/>
          <w:szCs w:val="22"/>
        </w:rPr>
        <w:t xml:space="preserve"> </w:t>
      </w:r>
      <w:r w:rsidRPr="00151D0E">
        <w:rPr>
          <w:sz w:val="22"/>
          <w:szCs w:val="22"/>
        </w:rPr>
        <w:t>Москвы.</w:t>
      </w:r>
    </w:p>
    <w:p w:rsidR="009658F3" w:rsidRPr="00151D0E" w:rsidRDefault="009658F3" w:rsidP="009658F3">
      <w:pPr>
        <w:numPr>
          <w:ilvl w:val="1"/>
          <w:numId w:val="8"/>
        </w:numPr>
        <w:tabs>
          <w:tab w:val="clear" w:pos="1677"/>
          <w:tab w:val="num" w:pos="1134"/>
          <w:tab w:val="num" w:pos="9019"/>
        </w:tabs>
        <w:ind w:left="0" w:firstLine="567"/>
        <w:jc w:val="both"/>
        <w:rPr>
          <w:sz w:val="22"/>
          <w:szCs w:val="22"/>
        </w:rPr>
      </w:pPr>
      <w:r w:rsidRPr="00151D0E">
        <w:rPr>
          <w:sz w:val="22"/>
          <w:szCs w:val="22"/>
        </w:rPr>
        <w:t xml:space="preserve">Права требования </w:t>
      </w:r>
      <w:r w:rsidR="00744123">
        <w:rPr>
          <w:sz w:val="22"/>
          <w:szCs w:val="22"/>
        </w:rPr>
        <w:t>Депозитария-</w:t>
      </w:r>
      <w:r w:rsidRPr="00151D0E">
        <w:rPr>
          <w:sz w:val="22"/>
          <w:szCs w:val="22"/>
        </w:rPr>
        <w:t>Депонента к Депозитарию по настоящему Договору не могут быть переданы третьим лицам без письменного согласия Депозитария.</w:t>
      </w:r>
    </w:p>
    <w:p w:rsidR="009658F3" w:rsidRPr="00151D0E" w:rsidRDefault="009658F3" w:rsidP="009658F3">
      <w:pPr>
        <w:numPr>
          <w:ilvl w:val="1"/>
          <w:numId w:val="8"/>
        </w:numPr>
        <w:tabs>
          <w:tab w:val="clear" w:pos="1677"/>
          <w:tab w:val="num" w:pos="1134"/>
          <w:tab w:val="num" w:pos="9019"/>
        </w:tabs>
        <w:ind w:left="0" w:firstLine="567"/>
        <w:jc w:val="both"/>
        <w:rPr>
          <w:sz w:val="22"/>
          <w:szCs w:val="22"/>
        </w:rPr>
      </w:pPr>
      <w:r w:rsidRPr="00151D0E">
        <w:rPr>
          <w:sz w:val="22"/>
          <w:szCs w:val="22"/>
        </w:rPr>
        <w:t xml:space="preserve">Порядок передачи </w:t>
      </w:r>
      <w:r w:rsidR="00744123">
        <w:rPr>
          <w:sz w:val="22"/>
          <w:szCs w:val="22"/>
        </w:rPr>
        <w:t>Депозитарием-</w:t>
      </w:r>
      <w:r w:rsidRPr="00151D0E">
        <w:rPr>
          <w:sz w:val="22"/>
          <w:szCs w:val="22"/>
        </w:rPr>
        <w:t xml:space="preserve">Депонентом Депозитарию информации о распоряжении депонированными ценными бумагами, размер и порядок оплаты услуг Депозитария, форма и периодичность отчетности Депозитария перед </w:t>
      </w:r>
      <w:r w:rsidR="00744123">
        <w:rPr>
          <w:sz w:val="22"/>
          <w:szCs w:val="22"/>
        </w:rPr>
        <w:t>Депозитарием-</w:t>
      </w:r>
      <w:r w:rsidRPr="00151D0E">
        <w:rPr>
          <w:sz w:val="22"/>
          <w:szCs w:val="22"/>
        </w:rPr>
        <w:t xml:space="preserve">Депонентом конкретно предусматриваются в Условиях, являющихся неотъемлемой частью настоящего Договора. </w:t>
      </w:r>
    </w:p>
    <w:p w:rsidR="002F7146" w:rsidRPr="002F7146" w:rsidRDefault="00744123" w:rsidP="002F7146">
      <w:pPr>
        <w:numPr>
          <w:ilvl w:val="1"/>
          <w:numId w:val="8"/>
        </w:numPr>
        <w:tabs>
          <w:tab w:val="clear" w:pos="1677"/>
          <w:tab w:val="num" w:pos="1134"/>
          <w:tab w:val="num" w:pos="9019"/>
        </w:tabs>
        <w:ind w:left="0" w:firstLine="567"/>
        <w:jc w:val="both"/>
        <w:rPr>
          <w:sz w:val="22"/>
          <w:szCs w:val="22"/>
        </w:rPr>
      </w:pPr>
      <w:r>
        <w:rPr>
          <w:sz w:val="22"/>
          <w:szCs w:val="22"/>
        </w:rPr>
        <w:t>Депозитарий-</w:t>
      </w:r>
      <w:r w:rsidR="009658F3" w:rsidRPr="00151D0E">
        <w:rPr>
          <w:sz w:val="22"/>
          <w:szCs w:val="22"/>
        </w:rPr>
        <w:t>Депонент получил от Депозитария всю необходимую информацию в соответствии с действующим законодательством о рынке ценных бумаг и другими правовыми актами, ознакомлен и согласен с документами, являющимися неотъемлемой частью настоящего Договора (в том числе – Условиями (в частности с тарифами)). Факт ознакомления с указанными документами, их понимания и принятия Сторонами в качестве неотъемлемой части настоящего Договора подтверждается подписанием настоящего Договора.</w:t>
      </w:r>
    </w:p>
    <w:p w:rsidR="002F7146" w:rsidRPr="002F7146" w:rsidRDefault="002F7146" w:rsidP="002F7146">
      <w:pPr>
        <w:numPr>
          <w:ilvl w:val="1"/>
          <w:numId w:val="8"/>
        </w:numPr>
        <w:tabs>
          <w:tab w:val="clear" w:pos="1677"/>
          <w:tab w:val="num" w:pos="1134"/>
          <w:tab w:val="num" w:pos="9019"/>
        </w:tabs>
        <w:ind w:left="0" w:firstLine="567"/>
        <w:jc w:val="both"/>
        <w:rPr>
          <w:sz w:val="22"/>
          <w:szCs w:val="22"/>
        </w:rPr>
      </w:pPr>
      <w:r w:rsidRPr="002F7146">
        <w:rPr>
          <w:sz w:val="22"/>
          <w:szCs w:val="22"/>
        </w:rPr>
        <w:t>Стороны, по обоюдному согласию, вправе вносить в настоящий Договор изменения и дополнения, которые совершаются в письменной форме и с момента подписания становятся неотъемлемой частью настоящего Договора.</w:t>
      </w:r>
    </w:p>
    <w:p w:rsidR="009658F3" w:rsidRDefault="009658F3" w:rsidP="009658F3">
      <w:pPr>
        <w:numPr>
          <w:ilvl w:val="1"/>
          <w:numId w:val="8"/>
        </w:numPr>
        <w:tabs>
          <w:tab w:val="clear" w:pos="1677"/>
          <w:tab w:val="num" w:pos="1134"/>
          <w:tab w:val="num" w:pos="9019"/>
        </w:tabs>
        <w:ind w:left="0" w:firstLine="567"/>
        <w:jc w:val="both"/>
        <w:rPr>
          <w:sz w:val="22"/>
          <w:szCs w:val="22"/>
        </w:rPr>
      </w:pPr>
      <w:r w:rsidRPr="00151D0E">
        <w:rPr>
          <w:sz w:val="22"/>
          <w:szCs w:val="22"/>
        </w:rPr>
        <w:t xml:space="preserve">Все изменения и дополнения к тексту настоящего Договора оформляются, как правило, путем заключения дополнительных соглашений в письменном виде и вступают в силу с момента их подписания обеими Сторонами. Информация, касающаяся </w:t>
      </w:r>
      <w:r w:rsidR="00744123">
        <w:rPr>
          <w:sz w:val="22"/>
          <w:szCs w:val="22"/>
        </w:rPr>
        <w:t>Депозитария-</w:t>
      </w:r>
      <w:r w:rsidRPr="00151D0E">
        <w:rPr>
          <w:sz w:val="22"/>
          <w:szCs w:val="22"/>
        </w:rPr>
        <w:t xml:space="preserve">Депонента, в частности, требующая необходимости установления связи между ним и Депозитарием, может размещаться Депозитарием в сети Интернет на сайте </w:t>
      </w:r>
      <w:hyperlink r:id="rId8" w:history="1">
        <w:r w:rsidRPr="00151D0E">
          <w:rPr>
            <w:rStyle w:val="aa"/>
            <w:color w:val="auto"/>
            <w:sz w:val="22"/>
            <w:szCs w:val="22"/>
            <w:lang w:val="en-US"/>
          </w:rPr>
          <w:t>www</w:t>
        </w:r>
        <w:r w:rsidRPr="00151D0E">
          <w:rPr>
            <w:rStyle w:val="aa"/>
            <w:color w:val="auto"/>
            <w:sz w:val="22"/>
            <w:szCs w:val="22"/>
          </w:rPr>
          <w:t>.</w:t>
        </w:r>
        <w:r w:rsidRPr="00151D0E">
          <w:rPr>
            <w:rStyle w:val="aa"/>
            <w:color w:val="auto"/>
            <w:sz w:val="22"/>
            <w:szCs w:val="22"/>
            <w:lang w:val="en-US"/>
          </w:rPr>
          <w:t>in</w:t>
        </w:r>
        <w:r w:rsidRPr="00151D0E">
          <w:rPr>
            <w:rStyle w:val="aa"/>
            <w:color w:val="auto"/>
            <w:sz w:val="22"/>
            <w:szCs w:val="22"/>
          </w:rPr>
          <w:t>-</w:t>
        </w:r>
        <w:r w:rsidRPr="00151D0E">
          <w:rPr>
            <w:rStyle w:val="aa"/>
            <w:color w:val="auto"/>
            <w:sz w:val="22"/>
            <w:szCs w:val="22"/>
            <w:lang w:val="en-US"/>
          </w:rPr>
          <w:t>bank</w:t>
        </w:r>
        <w:r w:rsidRPr="00151D0E">
          <w:rPr>
            <w:rStyle w:val="aa"/>
            <w:color w:val="auto"/>
            <w:sz w:val="22"/>
            <w:szCs w:val="22"/>
          </w:rPr>
          <w:t>.</w:t>
        </w:r>
        <w:r w:rsidRPr="00151D0E">
          <w:rPr>
            <w:rStyle w:val="aa"/>
            <w:color w:val="auto"/>
            <w:sz w:val="22"/>
            <w:szCs w:val="22"/>
            <w:lang w:val="en-US"/>
          </w:rPr>
          <w:t>ru</w:t>
        </w:r>
      </w:hyperlink>
      <w:r w:rsidRPr="00151D0E">
        <w:rPr>
          <w:sz w:val="22"/>
          <w:szCs w:val="22"/>
        </w:rPr>
        <w:t xml:space="preserve">. </w:t>
      </w:r>
    </w:p>
    <w:p w:rsidR="002F7146" w:rsidRPr="002F7146" w:rsidRDefault="002F7146" w:rsidP="002F7146">
      <w:pPr>
        <w:numPr>
          <w:ilvl w:val="1"/>
          <w:numId w:val="8"/>
        </w:numPr>
        <w:tabs>
          <w:tab w:val="clear" w:pos="1677"/>
          <w:tab w:val="num" w:pos="1134"/>
          <w:tab w:val="num" w:pos="9019"/>
        </w:tabs>
        <w:ind w:left="0" w:firstLine="567"/>
        <w:jc w:val="both"/>
        <w:rPr>
          <w:sz w:val="22"/>
          <w:szCs w:val="22"/>
        </w:rPr>
      </w:pPr>
      <w:r w:rsidRPr="002F7146">
        <w:rPr>
          <w:sz w:val="22"/>
          <w:szCs w:val="22"/>
        </w:rPr>
        <w:t xml:space="preserve">Заключение настоящего Договора не влечет возникновения у </w:t>
      </w:r>
      <w:bookmarkStart w:id="14" w:name="_GoBack"/>
      <w:r w:rsidR="00744123">
        <w:rPr>
          <w:sz w:val="22"/>
          <w:szCs w:val="22"/>
        </w:rPr>
        <w:t>Депозитария-</w:t>
      </w:r>
      <w:bookmarkEnd w:id="14"/>
      <w:r w:rsidRPr="002F7146">
        <w:rPr>
          <w:sz w:val="22"/>
          <w:szCs w:val="22"/>
        </w:rPr>
        <w:t>Депонента обязательства немедленного депонирования ценных бумаг.</w:t>
      </w:r>
    </w:p>
    <w:p w:rsidR="002F7146" w:rsidRDefault="009658F3" w:rsidP="002F7146">
      <w:pPr>
        <w:numPr>
          <w:ilvl w:val="1"/>
          <w:numId w:val="8"/>
        </w:numPr>
        <w:tabs>
          <w:tab w:val="clear" w:pos="1677"/>
          <w:tab w:val="num" w:pos="1134"/>
          <w:tab w:val="num" w:pos="9019"/>
        </w:tabs>
        <w:ind w:left="0" w:firstLine="567"/>
        <w:jc w:val="both"/>
        <w:rPr>
          <w:sz w:val="22"/>
          <w:szCs w:val="22"/>
        </w:rPr>
      </w:pPr>
      <w:r w:rsidRPr="00151D0E">
        <w:rPr>
          <w:sz w:val="22"/>
          <w:szCs w:val="22"/>
        </w:rPr>
        <w:t xml:space="preserve">Настоящий договор составлен в 2-х экземплярах, имеющих равную юридическую силу, по одному экземпляру для каждой из Сторон. </w:t>
      </w:r>
    </w:p>
    <w:p w:rsidR="002F7146" w:rsidRPr="002F7146" w:rsidRDefault="002F7146" w:rsidP="002F7146">
      <w:pPr>
        <w:numPr>
          <w:ilvl w:val="1"/>
          <w:numId w:val="8"/>
        </w:numPr>
        <w:tabs>
          <w:tab w:val="clear" w:pos="1677"/>
          <w:tab w:val="num" w:pos="1134"/>
          <w:tab w:val="num" w:pos="9019"/>
        </w:tabs>
        <w:ind w:left="0" w:firstLine="567"/>
        <w:jc w:val="both"/>
        <w:rPr>
          <w:sz w:val="22"/>
          <w:szCs w:val="22"/>
        </w:rPr>
      </w:pPr>
      <w:r w:rsidRPr="002F7146">
        <w:rPr>
          <w:sz w:val="22"/>
          <w:szCs w:val="22"/>
        </w:rPr>
        <w:t>В случаях, не предусмотренных настоящим Договором, Стороны руководствуются действующим гражданским законодательством Российской Федерации.</w:t>
      </w:r>
    </w:p>
    <w:p w:rsidR="002F7146" w:rsidRPr="0065192E" w:rsidRDefault="002F7146" w:rsidP="002F7146">
      <w:pPr>
        <w:numPr>
          <w:ilvl w:val="1"/>
          <w:numId w:val="8"/>
        </w:numPr>
        <w:tabs>
          <w:tab w:val="clear" w:pos="1677"/>
          <w:tab w:val="num" w:pos="1134"/>
          <w:tab w:val="num" w:pos="9019"/>
        </w:tabs>
        <w:ind w:left="0" w:firstLine="567"/>
        <w:jc w:val="both"/>
        <w:rPr>
          <w:sz w:val="22"/>
          <w:szCs w:val="22"/>
        </w:rPr>
      </w:pPr>
      <w:r w:rsidRPr="0065192E">
        <w:rPr>
          <w:sz w:val="22"/>
          <w:szCs w:val="22"/>
        </w:rPr>
        <w:t>Неотъемлемой частью настоящего Договора являются Условия.</w:t>
      </w:r>
    </w:p>
    <w:p w:rsidR="009658F3" w:rsidRPr="0065192E" w:rsidRDefault="009658F3" w:rsidP="002F7146">
      <w:pPr>
        <w:tabs>
          <w:tab w:val="num" w:pos="9019"/>
        </w:tabs>
        <w:jc w:val="both"/>
        <w:rPr>
          <w:sz w:val="22"/>
          <w:szCs w:val="22"/>
        </w:rPr>
      </w:pPr>
    </w:p>
    <w:p w:rsidR="0065192E" w:rsidRPr="0065192E" w:rsidRDefault="0065192E" w:rsidP="0065192E">
      <w:pPr>
        <w:numPr>
          <w:ilvl w:val="0"/>
          <w:numId w:val="8"/>
        </w:numPr>
        <w:tabs>
          <w:tab w:val="clear" w:pos="360"/>
          <w:tab w:val="left" w:pos="284"/>
        </w:tabs>
        <w:ind w:left="0" w:firstLine="0"/>
        <w:jc w:val="center"/>
        <w:rPr>
          <w:b/>
          <w:sz w:val="22"/>
          <w:szCs w:val="22"/>
        </w:rPr>
      </w:pPr>
      <w:r w:rsidRPr="0065192E">
        <w:rPr>
          <w:b/>
          <w:sz w:val="22"/>
          <w:szCs w:val="22"/>
        </w:rPr>
        <w:t>РЕКВИЗИТЫ СТОРОН</w:t>
      </w:r>
    </w:p>
    <w:p w:rsidR="0065192E" w:rsidRPr="0065192E" w:rsidRDefault="0065192E" w:rsidP="0065192E">
      <w:pPr>
        <w:rPr>
          <w:sz w:val="22"/>
          <w:szCs w:val="22"/>
        </w:rPr>
      </w:pPr>
    </w:p>
    <w:p w:rsidR="0065192E" w:rsidRPr="0065192E" w:rsidRDefault="0065192E" w:rsidP="0065192E">
      <w:pPr>
        <w:shd w:val="clear" w:color="auto" w:fill="E0E0E0"/>
        <w:jc w:val="both"/>
        <w:rPr>
          <w:bCs/>
          <w:sz w:val="22"/>
          <w:szCs w:val="22"/>
        </w:rPr>
      </w:pPr>
      <w:r w:rsidRPr="0065192E">
        <w:rPr>
          <w:b/>
          <w:bCs/>
          <w:sz w:val="22"/>
          <w:szCs w:val="22"/>
        </w:rPr>
        <w:t>Общество с ограниченной ответственностью «Инбанк»</w:t>
      </w:r>
    </w:p>
    <w:p w:rsidR="0065192E" w:rsidRPr="0065192E" w:rsidRDefault="0065192E" w:rsidP="0065192E">
      <w:pPr>
        <w:jc w:val="both"/>
        <w:rPr>
          <w:sz w:val="22"/>
          <w:szCs w:val="22"/>
        </w:rPr>
      </w:pPr>
      <w:r w:rsidRPr="0065192E">
        <w:rPr>
          <w:b/>
          <w:sz w:val="22"/>
          <w:szCs w:val="22"/>
        </w:rPr>
        <w:t>Юридический адрес</w:t>
      </w:r>
      <w:r w:rsidRPr="0065192E">
        <w:rPr>
          <w:sz w:val="22"/>
          <w:szCs w:val="22"/>
        </w:rPr>
        <w:t>: 115184, Россия, Москва, Старый Толмачевский переулок, дом 5.</w:t>
      </w:r>
    </w:p>
    <w:p w:rsidR="0065192E" w:rsidRPr="0065192E" w:rsidRDefault="0065192E" w:rsidP="0065192E">
      <w:pPr>
        <w:jc w:val="both"/>
        <w:rPr>
          <w:sz w:val="22"/>
          <w:szCs w:val="22"/>
        </w:rPr>
      </w:pPr>
      <w:r w:rsidRPr="0065192E">
        <w:rPr>
          <w:b/>
          <w:sz w:val="22"/>
          <w:szCs w:val="22"/>
        </w:rPr>
        <w:t xml:space="preserve">Почтовый адрес: </w:t>
      </w:r>
      <w:r w:rsidRPr="0065192E">
        <w:rPr>
          <w:sz w:val="22"/>
          <w:szCs w:val="22"/>
        </w:rPr>
        <w:t>115184, Россия, Москва, Старый Толмачевский переулок, дом 5</w:t>
      </w:r>
    </w:p>
    <w:p w:rsidR="0065192E" w:rsidRPr="0065192E" w:rsidRDefault="0065192E" w:rsidP="0065192E">
      <w:pPr>
        <w:jc w:val="both"/>
        <w:rPr>
          <w:sz w:val="22"/>
          <w:szCs w:val="22"/>
        </w:rPr>
      </w:pPr>
      <w:r w:rsidRPr="0065192E">
        <w:rPr>
          <w:b/>
          <w:sz w:val="22"/>
          <w:szCs w:val="22"/>
        </w:rPr>
        <w:t>Тел.</w:t>
      </w:r>
      <w:r w:rsidRPr="0065192E">
        <w:rPr>
          <w:sz w:val="22"/>
          <w:szCs w:val="22"/>
        </w:rPr>
        <w:t xml:space="preserve"> </w:t>
      </w:r>
      <w:r w:rsidRPr="0065192E">
        <w:rPr>
          <w:color w:val="000000"/>
          <w:sz w:val="22"/>
          <w:szCs w:val="22"/>
        </w:rPr>
        <w:t>(495) 229-12-34</w:t>
      </w:r>
      <w:r w:rsidRPr="0065192E">
        <w:rPr>
          <w:sz w:val="22"/>
          <w:szCs w:val="22"/>
        </w:rPr>
        <w:t xml:space="preserve">, </w:t>
      </w:r>
      <w:r w:rsidRPr="0065192E">
        <w:rPr>
          <w:b/>
          <w:sz w:val="22"/>
          <w:szCs w:val="22"/>
        </w:rPr>
        <w:t>факс</w:t>
      </w:r>
      <w:r w:rsidRPr="0065192E">
        <w:rPr>
          <w:sz w:val="22"/>
          <w:szCs w:val="22"/>
        </w:rPr>
        <w:t xml:space="preserve"> </w:t>
      </w:r>
      <w:r w:rsidRPr="0065192E">
        <w:rPr>
          <w:color w:val="000000"/>
          <w:sz w:val="22"/>
          <w:szCs w:val="22"/>
        </w:rPr>
        <w:t>(495) 620-09-76</w:t>
      </w:r>
      <w:r w:rsidRPr="0065192E">
        <w:rPr>
          <w:sz w:val="22"/>
          <w:szCs w:val="22"/>
        </w:rPr>
        <w:t>.</w:t>
      </w:r>
    </w:p>
    <w:p w:rsidR="0065192E" w:rsidRPr="0065192E" w:rsidRDefault="0065192E" w:rsidP="0065192E">
      <w:pPr>
        <w:rPr>
          <w:sz w:val="22"/>
          <w:szCs w:val="22"/>
        </w:rPr>
      </w:pPr>
      <w:r w:rsidRPr="0065192E">
        <w:rPr>
          <w:b/>
          <w:sz w:val="22"/>
          <w:szCs w:val="22"/>
        </w:rPr>
        <w:t>ОГРН</w:t>
      </w:r>
      <w:r w:rsidRPr="0065192E">
        <w:rPr>
          <w:sz w:val="22"/>
          <w:szCs w:val="22"/>
        </w:rPr>
        <w:t xml:space="preserve"> 1025600001668, </w:t>
      </w:r>
      <w:r w:rsidRPr="0065192E">
        <w:rPr>
          <w:b/>
          <w:sz w:val="22"/>
          <w:szCs w:val="22"/>
        </w:rPr>
        <w:t>ИНН</w:t>
      </w:r>
      <w:r w:rsidRPr="0065192E">
        <w:rPr>
          <w:sz w:val="22"/>
          <w:szCs w:val="22"/>
        </w:rPr>
        <w:t xml:space="preserve"> </w:t>
      </w:r>
      <w:r w:rsidRPr="0065192E">
        <w:rPr>
          <w:sz w:val="22"/>
          <w:szCs w:val="22"/>
          <w:lang w:eastAsia="en-US"/>
        </w:rPr>
        <w:t>5617000264</w:t>
      </w:r>
      <w:r w:rsidRPr="0065192E">
        <w:rPr>
          <w:sz w:val="22"/>
          <w:szCs w:val="22"/>
        </w:rPr>
        <w:t xml:space="preserve">, </w:t>
      </w:r>
      <w:r w:rsidRPr="0065192E">
        <w:rPr>
          <w:b/>
          <w:sz w:val="22"/>
          <w:szCs w:val="22"/>
        </w:rPr>
        <w:t>КПП</w:t>
      </w:r>
      <w:r w:rsidRPr="0065192E">
        <w:rPr>
          <w:sz w:val="22"/>
          <w:szCs w:val="22"/>
        </w:rPr>
        <w:t xml:space="preserve"> 770501001</w:t>
      </w:r>
    </w:p>
    <w:p w:rsidR="0065192E" w:rsidRPr="0065192E" w:rsidRDefault="0065192E" w:rsidP="0065192E">
      <w:pPr>
        <w:jc w:val="both"/>
        <w:rPr>
          <w:sz w:val="22"/>
          <w:szCs w:val="22"/>
        </w:rPr>
      </w:pPr>
      <w:r w:rsidRPr="0065192E">
        <w:rPr>
          <w:b/>
          <w:sz w:val="22"/>
          <w:szCs w:val="22"/>
        </w:rPr>
        <w:t xml:space="preserve">Платежные реквизиты: </w:t>
      </w:r>
      <w:r w:rsidRPr="0065192E">
        <w:rPr>
          <w:sz w:val="22"/>
          <w:szCs w:val="22"/>
        </w:rPr>
        <w:t>к\с 30101810245250000308 в ГУ Банка России по ЦФО</w:t>
      </w:r>
      <w:r w:rsidRPr="0065192E">
        <w:rPr>
          <w:b/>
          <w:sz w:val="22"/>
          <w:szCs w:val="22"/>
        </w:rPr>
        <w:t xml:space="preserve"> БИК </w:t>
      </w:r>
      <w:r w:rsidRPr="0065192E">
        <w:rPr>
          <w:sz w:val="22"/>
          <w:szCs w:val="22"/>
        </w:rPr>
        <w:t>044525308</w:t>
      </w:r>
    </w:p>
    <w:p w:rsidR="0065192E" w:rsidRPr="0065192E" w:rsidRDefault="0065192E" w:rsidP="0065192E">
      <w:pPr>
        <w:rPr>
          <w:sz w:val="22"/>
          <w:szCs w:val="22"/>
        </w:rPr>
      </w:pPr>
    </w:p>
    <w:p w:rsidR="0065192E" w:rsidRPr="0065192E" w:rsidRDefault="0065192E" w:rsidP="0065192E">
      <w:pPr>
        <w:shd w:val="clear" w:color="auto" w:fill="E0E0E0"/>
        <w:jc w:val="both"/>
        <w:rPr>
          <w:b/>
          <w:bCs/>
          <w:sz w:val="22"/>
          <w:szCs w:val="22"/>
        </w:rPr>
      </w:pPr>
      <w:r w:rsidRPr="0065192E">
        <w:rPr>
          <w:b/>
          <w:bCs/>
          <w:sz w:val="22"/>
          <w:szCs w:val="22"/>
        </w:rPr>
        <w:t>ДЕПОНЕНТ:</w:t>
      </w:r>
    </w:p>
    <w:p w:rsidR="0065192E" w:rsidRPr="0065192E" w:rsidRDefault="0065192E" w:rsidP="0065192E">
      <w:pPr>
        <w:rPr>
          <w:sz w:val="22"/>
          <w:szCs w:val="22"/>
        </w:rPr>
      </w:pPr>
    </w:p>
    <w:p w:rsidR="0065192E" w:rsidRPr="0065192E" w:rsidRDefault="0065192E" w:rsidP="0065192E">
      <w:pPr>
        <w:rPr>
          <w:sz w:val="22"/>
          <w:szCs w:val="22"/>
        </w:rPr>
      </w:pPr>
      <w:r w:rsidRPr="0065192E">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192E" w:rsidRPr="0065192E" w:rsidRDefault="0065192E" w:rsidP="0065192E">
      <w:pPr>
        <w:rPr>
          <w:sz w:val="22"/>
          <w:szCs w:val="22"/>
        </w:rPr>
      </w:pPr>
    </w:p>
    <w:p w:rsidR="0065192E" w:rsidRPr="0065192E" w:rsidRDefault="0065192E" w:rsidP="0065192E">
      <w:pPr>
        <w:numPr>
          <w:ilvl w:val="0"/>
          <w:numId w:val="8"/>
        </w:numPr>
        <w:tabs>
          <w:tab w:val="clear" w:pos="360"/>
          <w:tab w:val="left" w:pos="284"/>
        </w:tabs>
        <w:ind w:left="0" w:firstLine="0"/>
        <w:jc w:val="center"/>
        <w:rPr>
          <w:b/>
          <w:sz w:val="22"/>
          <w:szCs w:val="22"/>
        </w:rPr>
      </w:pPr>
      <w:r w:rsidRPr="0065192E">
        <w:rPr>
          <w:b/>
          <w:sz w:val="22"/>
          <w:szCs w:val="22"/>
        </w:rPr>
        <w:t>ПОДПИСИ СТОРОН</w:t>
      </w:r>
    </w:p>
    <w:p w:rsidR="0065192E" w:rsidRPr="0065192E" w:rsidRDefault="0065192E" w:rsidP="0065192E">
      <w:pPr>
        <w:tabs>
          <w:tab w:val="left" w:pos="284"/>
        </w:tabs>
        <w:rPr>
          <w:b/>
          <w:sz w:val="22"/>
          <w:szCs w:val="22"/>
        </w:rPr>
      </w:pPr>
    </w:p>
    <w:tbl>
      <w:tblPr>
        <w:tblW w:w="0" w:type="auto"/>
        <w:tblLook w:val="00A0" w:firstRow="1" w:lastRow="0" w:firstColumn="1" w:lastColumn="0" w:noHBand="0" w:noVBand="0"/>
      </w:tblPr>
      <w:tblGrid>
        <w:gridCol w:w="4927"/>
        <w:gridCol w:w="4926"/>
      </w:tblGrid>
      <w:tr w:rsidR="0065192E" w:rsidRPr="0065192E" w:rsidTr="00EA27AC">
        <w:tc>
          <w:tcPr>
            <w:tcW w:w="5210" w:type="dxa"/>
          </w:tcPr>
          <w:p w:rsidR="0065192E" w:rsidRPr="0065192E" w:rsidRDefault="0065192E" w:rsidP="00EA27AC">
            <w:pPr>
              <w:pStyle w:val="12"/>
              <w:jc w:val="center"/>
              <w:rPr>
                <w:sz w:val="22"/>
                <w:szCs w:val="22"/>
              </w:rPr>
            </w:pPr>
            <w:r w:rsidRPr="0065192E">
              <w:rPr>
                <w:sz w:val="22"/>
                <w:szCs w:val="22"/>
              </w:rPr>
              <w:t>ДЕПОЗИТАРИЙ</w:t>
            </w:r>
          </w:p>
        </w:tc>
        <w:tc>
          <w:tcPr>
            <w:tcW w:w="5210" w:type="dxa"/>
          </w:tcPr>
          <w:p w:rsidR="0065192E" w:rsidRPr="0065192E" w:rsidRDefault="0065192E" w:rsidP="00EA27AC">
            <w:pPr>
              <w:pStyle w:val="12"/>
              <w:jc w:val="center"/>
              <w:rPr>
                <w:sz w:val="22"/>
                <w:szCs w:val="22"/>
              </w:rPr>
            </w:pPr>
            <w:r w:rsidRPr="0065192E">
              <w:rPr>
                <w:sz w:val="22"/>
                <w:szCs w:val="22"/>
              </w:rPr>
              <w:t>ДЕПОНЕНТ</w:t>
            </w:r>
          </w:p>
          <w:p w:rsidR="0065192E" w:rsidRPr="0065192E" w:rsidRDefault="0065192E" w:rsidP="00EA27AC">
            <w:pPr>
              <w:pStyle w:val="12"/>
              <w:jc w:val="center"/>
              <w:rPr>
                <w:sz w:val="22"/>
                <w:szCs w:val="22"/>
              </w:rPr>
            </w:pPr>
          </w:p>
          <w:p w:rsidR="0065192E" w:rsidRPr="0065192E" w:rsidRDefault="0065192E" w:rsidP="00EA27AC">
            <w:pPr>
              <w:pStyle w:val="12"/>
              <w:jc w:val="center"/>
              <w:rPr>
                <w:sz w:val="22"/>
                <w:szCs w:val="22"/>
              </w:rPr>
            </w:pPr>
          </w:p>
        </w:tc>
      </w:tr>
      <w:tr w:rsidR="0065192E" w:rsidRPr="0065192E" w:rsidTr="00EA27AC">
        <w:tc>
          <w:tcPr>
            <w:tcW w:w="5210" w:type="dxa"/>
          </w:tcPr>
          <w:p w:rsidR="0065192E" w:rsidRPr="0065192E" w:rsidRDefault="0065192E" w:rsidP="00EA27AC">
            <w:pPr>
              <w:pStyle w:val="12"/>
              <w:jc w:val="center"/>
              <w:rPr>
                <w:sz w:val="22"/>
                <w:szCs w:val="22"/>
              </w:rPr>
            </w:pPr>
            <w:r w:rsidRPr="0065192E">
              <w:rPr>
                <w:sz w:val="22"/>
                <w:szCs w:val="22"/>
              </w:rPr>
              <w:lastRenderedPageBreak/>
              <w:t>_______________________</w:t>
            </w:r>
          </w:p>
        </w:tc>
        <w:tc>
          <w:tcPr>
            <w:tcW w:w="5210" w:type="dxa"/>
          </w:tcPr>
          <w:p w:rsidR="0065192E" w:rsidRPr="0065192E" w:rsidRDefault="0065192E" w:rsidP="00EA27AC">
            <w:pPr>
              <w:pStyle w:val="12"/>
              <w:jc w:val="center"/>
              <w:rPr>
                <w:sz w:val="22"/>
                <w:szCs w:val="22"/>
              </w:rPr>
            </w:pPr>
            <w:r w:rsidRPr="0065192E">
              <w:rPr>
                <w:sz w:val="22"/>
                <w:szCs w:val="22"/>
              </w:rPr>
              <w:t>_______________________</w:t>
            </w:r>
          </w:p>
        </w:tc>
      </w:tr>
    </w:tbl>
    <w:p w:rsidR="0065192E" w:rsidRPr="00151D0E" w:rsidRDefault="0065192E" w:rsidP="0065192E">
      <w:pPr>
        <w:tabs>
          <w:tab w:val="left" w:pos="284"/>
        </w:tabs>
        <w:rPr>
          <w:b/>
          <w:sz w:val="22"/>
          <w:szCs w:val="22"/>
        </w:rPr>
      </w:pPr>
    </w:p>
    <w:sectPr w:rsidR="0065192E" w:rsidRPr="00151D0E" w:rsidSect="00923DB5">
      <w:footerReference w:type="default" r:id="rId9"/>
      <w:type w:val="continuous"/>
      <w:pgSz w:w="11906" w:h="16838" w:code="9"/>
      <w:pgMar w:top="851" w:right="851" w:bottom="1134" w:left="1418" w:header="567" w:footer="567" w:gutter="0"/>
      <w:paperSrc w:first="4" w:other="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8D4" w:rsidRDefault="008C08D4">
      <w:r>
        <w:separator/>
      </w:r>
    </w:p>
  </w:endnote>
  <w:endnote w:type="continuationSeparator" w:id="0">
    <w:p w:rsidR="008C08D4" w:rsidRDefault="008C0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C23" w:rsidRDefault="000414C9">
    <w:pPr>
      <w:pStyle w:val="ab"/>
      <w:jc w:val="center"/>
    </w:pPr>
    <w:r>
      <w:fldChar w:fldCharType="begin"/>
    </w:r>
    <w:r>
      <w:instrText>PAGE   \* MERGEFORMAT</w:instrText>
    </w:r>
    <w:r>
      <w:fldChar w:fldCharType="separate"/>
    </w:r>
    <w:r w:rsidR="00692D1C">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8D4" w:rsidRDefault="008C08D4">
      <w:r>
        <w:separator/>
      </w:r>
    </w:p>
  </w:footnote>
  <w:footnote w:type="continuationSeparator" w:id="0">
    <w:p w:rsidR="008C08D4" w:rsidRDefault="008C08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3B87322"/>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BE844246"/>
    <w:lvl w:ilvl="0">
      <w:start w:val="1"/>
      <w:numFmt w:val="bullet"/>
      <w:lvlText w:val=""/>
      <w:lvlJc w:val="left"/>
      <w:pPr>
        <w:tabs>
          <w:tab w:val="num" w:pos="360"/>
        </w:tabs>
        <w:ind w:left="360" w:hanging="360"/>
      </w:pPr>
      <w:rPr>
        <w:rFonts w:ascii="Symbol" w:hAnsi="Symbol" w:hint="default"/>
      </w:rPr>
    </w:lvl>
  </w:abstractNum>
  <w:abstractNum w:abstractNumId="2">
    <w:nsid w:val="079E57FD"/>
    <w:multiLevelType w:val="hybridMultilevel"/>
    <w:tmpl w:val="91F882FE"/>
    <w:lvl w:ilvl="0" w:tplc="C92EA3EC">
      <w:start w:val="1"/>
      <w:numFmt w:val="decimal"/>
      <w:lvlText w:val="3.6.%1."/>
      <w:lvlJc w:val="left"/>
      <w:pPr>
        <w:tabs>
          <w:tab w:val="num" w:pos="5199"/>
        </w:tabs>
        <w:ind w:left="519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94373BD"/>
    <w:multiLevelType w:val="hybridMultilevel"/>
    <w:tmpl w:val="8FECF464"/>
    <w:lvl w:ilvl="0" w:tplc="B0A088C8">
      <w:start w:val="1"/>
      <w:numFmt w:val="russianLower"/>
      <w:lvlText w:val="%1)"/>
      <w:lvlJc w:val="left"/>
      <w:pPr>
        <w:tabs>
          <w:tab w:val="num" w:pos="2061"/>
        </w:tabs>
        <w:ind w:left="2061" w:hanging="360"/>
      </w:pPr>
      <w:rPr>
        <w:rFonts w:cs="Times New Roman" w:hint="default"/>
      </w:rPr>
    </w:lvl>
    <w:lvl w:ilvl="1" w:tplc="04190019">
      <w:start w:val="1"/>
      <w:numFmt w:val="lowerLetter"/>
      <w:lvlText w:val="%2."/>
      <w:lvlJc w:val="left"/>
      <w:pPr>
        <w:tabs>
          <w:tab w:val="num" w:pos="2061"/>
        </w:tabs>
        <w:ind w:left="2061" w:hanging="360"/>
      </w:pPr>
      <w:rPr>
        <w:rFonts w:cs="Times New Roman"/>
      </w:rPr>
    </w:lvl>
    <w:lvl w:ilvl="2" w:tplc="0419001B">
      <w:start w:val="1"/>
      <w:numFmt w:val="lowerRoman"/>
      <w:lvlText w:val="%3."/>
      <w:lvlJc w:val="right"/>
      <w:pPr>
        <w:tabs>
          <w:tab w:val="num" w:pos="2781"/>
        </w:tabs>
        <w:ind w:left="2781" w:hanging="180"/>
      </w:pPr>
      <w:rPr>
        <w:rFonts w:cs="Times New Roman"/>
      </w:rPr>
    </w:lvl>
    <w:lvl w:ilvl="3" w:tplc="D688DCBE">
      <w:start w:val="1"/>
      <w:numFmt w:val="russianLower"/>
      <w:lvlText w:val="%4)"/>
      <w:lvlJc w:val="left"/>
      <w:pPr>
        <w:tabs>
          <w:tab w:val="num" w:pos="3501"/>
        </w:tabs>
        <w:ind w:left="3501" w:hanging="360"/>
      </w:pPr>
      <w:rPr>
        <w:rFonts w:cs="Times New Roman" w:hint="default"/>
      </w:rPr>
    </w:lvl>
    <w:lvl w:ilvl="4" w:tplc="04190019" w:tentative="1">
      <w:start w:val="1"/>
      <w:numFmt w:val="lowerLetter"/>
      <w:lvlText w:val="%5."/>
      <w:lvlJc w:val="left"/>
      <w:pPr>
        <w:tabs>
          <w:tab w:val="num" w:pos="4221"/>
        </w:tabs>
        <w:ind w:left="4221" w:hanging="360"/>
      </w:pPr>
      <w:rPr>
        <w:rFonts w:cs="Times New Roman"/>
      </w:rPr>
    </w:lvl>
    <w:lvl w:ilvl="5" w:tplc="0419001B" w:tentative="1">
      <w:start w:val="1"/>
      <w:numFmt w:val="lowerRoman"/>
      <w:lvlText w:val="%6."/>
      <w:lvlJc w:val="right"/>
      <w:pPr>
        <w:tabs>
          <w:tab w:val="num" w:pos="4941"/>
        </w:tabs>
        <w:ind w:left="4941" w:hanging="180"/>
      </w:pPr>
      <w:rPr>
        <w:rFonts w:cs="Times New Roman"/>
      </w:rPr>
    </w:lvl>
    <w:lvl w:ilvl="6" w:tplc="0419000F" w:tentative="1">
      <w:start w:val="1"/>
      <w:numFmt w:val="decimal"/>
      <w:lvlText w:val="%7."/>
      <w:lvlJc w:val="left"/>
      <w:pPr>
        <w:tabs>
          <w:tab w:val="num" w:pos="5661"/>
        </w:tabs>
        <w:ind w:left="5661" w:hanging="360"/>
      </w:pPr>
      <w:rPr>
        <w:rFonts w:cs="Times New Roman"/>
      </w:rPr>
    </w:lvl>
    <w:lvl w:ilvl="7" w:tplc="04190019" w:tentative="1">
      <w:start w:val="1"/>
      <w:numFmt w:val="lowerLetter"/>
      <w:lvlText w:val="%8."/>
      <w:lvlJc w:val="left"/>
      <w:pPr>
        <w:tabs>
          <w:tab w:val="num" w:pos="6381"/>
        </w:tabs>
        <w:ind w:left="6381" w:hanging="360"/>
      </w:pPr>
      <w:rPr>
        <w:rFonts w:cs="Times New Roman"/>
      </w:rPr>
    </w:lvl>
    <w:lvl w:ilvl="8" w:tplc="0419001B" w:tentative="1">
      <w:start w:val="1"/>
      <w:numFmt w:val="lowerRoman"/>
      <w:lvlText w:val="%9."/>
      <w:lvlJc w:val="right"/>
      <w:pPr>
        <w:tabs>
          <w:tab w:val="num" w:pos="7101"/>
        </w:tabs>
        <w:ind w:left="7101" w:hanging="180"/>
      </w:pPr>
      <w:rPr>
        <w:rFonts w:cs="Times New Roman"/>
      </w:rPr>
    </w:lvl>
  </w:abstractNum>
  <w:abstractNum w:abstractNumId="4">
    <w:nsid w:val="09F536BF"/>
    <w:multiLevelType w:val="hybridMultilevel"/>
    <w:tmpl w:val="ADEE26C0"/>
    <w:lvl w:ilvl="0" w:tplc="0D9ED79E">
      <w:start w:val="1"/>
      <w:numFmt w:val="bullet"/>
      <w:lvlText w:val=""/>
      <w:lvlJc w:val="left"/>
      <w:pPr>
        <w:tabs>
          <w:tab w:val="num" w:pos="2700"/>
        </w:tabs>
        <w:ind w:left="2700" w:hanging="360"/>
      </w:pPr>
      <w:rPr>
        <w:rFonts w:ascii="Symbol" w:hAnsi="Symbol" w:hint="default"/>
      </w:rPr>
    </w:lvl>
    <w:lvl w:ilvl="1" w:tplc="985476EA">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AB46F3"/>
    <w:multiLevelType w:val="hybridMultilevel"/>
    <w:tmpl w:val="13564D36"/>
    <w:lvl w:ilvl="0" w:tplc="B0A088C8">
      <w:start w:val="1"/>
      <w:numFmt w:val="russianLower"/>
      <w:lvlText w:val="%1)"/>
      <w:lvlJc w:val="left"/>
      <w:pPr>
        <w:ind w:left="1854" w:hanging="360"/>
      </w:pPr>
      <w:rPr>
        <w:rFonts w:cs="Times New Roman"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
    <w:nsid w:val="0EB731A3"/>
    <w:multiLevelType w:val="hybridMultilevel"/>
    <w:tmpl w:val="E1DEB7DE"/>
    <w:lvl w:ilvl="0" w:tplc="48CE7BC8">
      <w:start w:val="1"/>
      <w:numFmt w:val="decimal"/>
      <w:lvlText w:val="3.4.%1."/>
      <w:lvlJc w:val="left"/>
      <w:pPr>
        <w:tabs>
          <w:tab w:val="num" w:pos="4065"/>
        </w:tabs>
        <w:ind w:left="4065"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47C1844"/>
    <w:multiLevelType w:val="hybridMultilevel"/>
    <w:tmpl w:val="A9E681C8"/>
    <w:lvl w:ilvl="0" w:tplc="DFCE9B30">
      <w:start w:val="1"/>
      <w:numFmt w:val="decimal"/>
      <w:lvlText w:val="4.%1."/>
      <w:lvlJc w:val="left"/>
      <w:pPr>
        <w:tabs>
          <w:tab w:val="num" w:pos="5766"/>
        </w:tabs>
        <w:ind w:left="576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785724F"/>
    <w:multiLevelType w:val="hybridMultilevel"/>
    <w:tmpl w:val="3DDA619E"/>
    <w:lvl w:ilvl="0" w:tplc="2C309CB6">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CB129D"/>
    <w:multiLevelType w:val="hybridMultilevel"/>
    <w:tmpl w:val="82545096"/>
    <w:lvl w:ilvl="0" w:tplc="B00646C2">
      <w:start w:val="1"/>
      <w:numFmt w:val="decimal"/>
      <w:lvlText w:val="2.%1."/>
      <w:lvlJc w:val="left"/>
      <w:pPr>
        <w:tabs>
          <w:tab w:val="num" w:pos="2364"/>
        </w:tabs>
        <w:ind w:left="236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8267B1F"/>
    <w:multiLevelType w:val="hybridMultilevel"/>
    <w:tmpl w:val="52167F22"/>
    <w:lvl w:ilvl="0" w:tplc="6C6E45D4">
      <w:start w:val="1"/>
      <w:numFmt w:val="decimal"/>
      <w:lvlText w:val="9.%1."/>
      <w:lvlJc w:val="left"/>
      <w:pPr>
        <w:tabs>
          <w:tab w:val="num" w:pos="7467"/>
        </w:tabs>
        <w:ind w:left="746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D6B2E81"/>
    <w:multiLevelType w:val="multilevel"/>
    <w:tmpl w:val="BF964DB4"/>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1677"/>
        </w:tabs>
        <w:ind w:left="1677" w:hanging="1110"/>
      </w:pPr>
      <w:rPr>
        <w:rFonts w:cs="Times New Roman" w:hint="default"/>
        <w:i w:val="0"/>
      </w:rPr>
    </w:lvl>
    <w:lvl w:ilvl="2">
      <w:start w:val="1"/>
      <w:numFmt w:val="decimal"/>
      <w:isLgl/>
      <w:lvlText w:val="%1.%2.%3."/>
      <w:lvlJc w:val="left"/>
      <w:pPr>
        <w:tabs>
          <w:tab w:val="num" w:pos="2528"/>
        </w:tabs>
        <w:ind w:left="2528" w:hanging="1110"/>
      </w:pPr>
      <w:rPr>
        <w:rFonts w:cs="Times New Roman" w:hint="default"/>
      </w:rPr>
    </w:lvl>
    <w:lvl w:ilvl="3">
      <w:start w:val="1"/>
      <w:numFmt w:val="decimal"/>
      <w:isLgl/>
      <w:lvlText w:val="%1.%2.%3.%4."/>
      <w:lvlJc w:val="left"/>
      <w:pPr>
        <w:tabs>
          <w:tab w:val="num" w:pos="2811"/>
        </w:tabs>
        <w:ind w:left="2811" w:hanging="1110"/>
      </w:pPr>
      <w:rPr>
        <w:rFonts w:cs="Times New Roman" w:hint="default"/>
      </w:rPr>
    </w:lvl>
    <w:lvl w:ilvl="4">
      <w:start w:val="1"/>
      <w:numFmt w:val="decimal"/>
      <w:isLgl/>
      <w:lvlText w:val="%1.%2.%3.%4.%5."/>
      <w:lvlJc w:val="left"/>
      <w:pPr>
        <w:tabs>
          <w:tab w:val="num" w:pos="3378"/>
        </w:tabs>
        <w:ind w:left="3378" w:hanging="1110"/>
      </w:pPr>
      <w:rPr>
        <w:rFonts w:cs="Times New Roman" w:hint="default"/>
      </w:rPr>
    </w:lvl>
    <w:lvl w:ilvl="5">
      <w:start w:val="1"/>
      <w:numFmt w:val="decimal"/>
      <w:isLgl/>
      <w:lvlText w:val="%1.%2.%3.%4.%5.%6."/>
      <w:lvlJc w:val="left"/>
      <w:pPr>
        <w:tabs>
          <w:tab w:val="num" w:pos="3945"/>
        </w:tabs>
        <w:ind w:left="3945" w:hanging="1110"/>
      </w:pPr>
      <w:rPr>
        <w:rFonts w:cs="Times New Roman" w:hint="default"/>
      </w:rPr>
    </w:lvl>
    <w:lvl w:ilvl="6">
      <w:start w:val="1"/>
      <w:numFmt w:val="decimal"/>
      <w:isLgl/>
      <w:lvlText w:val="%1.%2.%3.%4.%5.%6.%7."/>
      <w:lvlJc w:val="left"/>
      <w:pPr>
        <w:tabs>
          <w:tab w:val="num" w:pos="4842"/>
        </w:tabs>
        <w:ind w:left="4842" w:hanging="1440"/>
      </w:pPr>
      <w:rPr>
        <w:rFonts w:cs="Times New Roman" w:hint="default"/>
      </w:rPr>
    </w:lvl>
    <w:lvl w:ilvl="7">
      <w:start w:val="1"/>
      <w:numFmt w:val="decimal"/>
      <w:isLgl/>
      <w:lvlText w:val="%1.%2.%3.%4.%5.%6.%7.%8."/>
      <w:lvlJc w:val="left"/>
      <w:pPr>
        <w:tabs>
          <w:tab w:val="num" w:pos="5409"/>
        </w:tabs>
        <w:ind w:left="5409" w:hanging="1440"/>
      </w:pPr>
      <w:rPr>
        <w:rFonts w:cs="Times New Roman" w:hint="default"/>
      </w:rPr>
    </w:lvl>
    <w:lvl w:ilvl="8">
      <w:start w:val="1"/>
      <w:numFmt w:val="decimal"/>
      <w:isLgl/>
      <w:lvlText w:val="%1.%2.%3.%4.%5.%6.%7.%8.%9."/>
      <w:lvlJc w:val="left"/>
      <w:pPr>
        <w:tabs>
          <w:tab w:val="num" w:pos="6336"/>
        </w:tabs>
        <w:ind w:left="6336" w:hanging="1800"/>
      </w:pPr>
      <w:rPr>
        <w:rFonts w:cs="Times New Roman" w:hint="default"/>
      </w:rPr>
    </w:lvl>
  </w:abstractNum>
  <w:abstractNum w:abstractNumId="12">
    <w:nsid w:val="2F842084"/>
    <w:multiLevelType w:val="hybridMultilevel"/>
    <w:tmpl w:val="31E22B12"/>
    <w:lvl w:ilvl="0" w:tplc="D87EE4D2">
      <w:start w:val="1"/>
      <w:numFmt w:val="decimal"/>
      <w:lvlText w:val="6.%1."/>
      <w:lvlJc w:val="left"/>
      <w:pPr>
        <w:tabs>
          <w:tab w:val="num" w:pos="6333"/>
        </w:tabs>
        <w:ind w:left="6333" w:hanging="360"/>
      </w:pPr>
      <w:rPr>
        <w:rFonts w:cs="Times New Roman" w:hint="default"/>
      </w:rPr>
    </w:lvl>
    <w:lvl w:ilvl="1" w:tplc="0D9ED79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0AC7F23"/>
    <w:multiLevelType w:val="singleLevel"/>
    <w:tmpl w:val="35A8F376"/>
    <w:lvl w:ilvl="0">
      <w:start w:val="3"/>
      <w:numFmt w:val="bullet"/>
      <w:lvlText w:val="-"/>
      <w:lvlJc w:val="left"/>
      <w:pPr>
        <w:tabs>
          <w:tab w:val="num" w:pos="927"/>
        </w:tabs>
        <w:ind w:left="927" w:hanging="360"/>
      </w:pPr>
      <w:rPr>
        <w:rFonts w:hint="default"/>
      </w:rPr>
    </w:lvl>
  </w:abstractNum>
  <w:abstractNum w:abstractNumId="14">
    <w:nsid w:val="54E9377C"/>
    <w:multiLevelType w:val="hybridMultilevel"/>
    <w:tmpl w:val="813C5D78"/>
    <w:lvl w:ilvl="0" w:tplc="FFFFFFFF">
      <w:start w:val="1"/>
      <w:numFmt w:val="decimal"/>
      <w:lvlText w:val="7.%1."/>
      <w:lvlJc w:val="left"/>
      <w:pPr>
        <w:tabs>
          <w:tab w:val="num" w:pos="6900"/>
        </w:tabs>
        <w:ind w:left="690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590A1095"/>
    <w:multiLevelType w:val="hybridMultilevel"/>
    <w:tmpl w:val="9482B836"/>
    <w:lvl w:ilvl="0" w:tplc="FFFFFFFF">
      <w:start w:val="1"/>
      <w:numFmt w:val="decimal"/>
      <w:lvlText w:val="5.%1."/>
      <w:lvlJc w:val="left"/>
      <w:pPr>
        <w:tabs>
          <w:tab w:val="num" w:pos="5766"/>
        </w:tabs>
        <w:ind w:left="5766"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5AD1527D"/>
    <w:multiLevelType w:val="hybridMultilevel"/>
    <w:tmpl w:val="4950DC18"/>
    <w:lvl w:ilvl="0" w:tplc="EA88F69E">
      <w:start w:val="1"/>
      <w:numFmt w:val="decimal"/>
      <w:lvlText w:val="8.%1."/>
      <w:lvlJc w:val="left"/>
      <w:pPr>
        <w:tabs>
          <w:tab w:val="num" w:pos="1353"/>
        </w:tabs>
        <w:ind w:left="1353" w:hanging="360"/>
      </w:pPr>
      <w:rPr>
        <w:rFonts w:cs="Times New Roman" w:hint="default"/>
      </w:rPr>
    </w:lvl>
    <w:lvl w:ilvl="1" w:tplc="04190019">
      <w:start w:val="1"/>
      <w:numFmt w:val="lowerLetter"/>
      <w:lvlText w:val="%2."/>
      <w:lvlJc w:val="left"/>
      <w:pPr>
        <w:tabs>
          <w:tab w:val="num" w:pos="-4674"/>
        </w:tabs>
        <w:ind w:left="-4674" w:hanging="360"/>
      </w:pPr>
      <w:rPr>
        <w:rFonts w:cs="Times New Roman"/>
      </w:rPr>
    </w:lvl>
    <w:lvl w:ilvl="2" w:tplc="0419001B" w:tentative="1">
      <w:start w:val="1"/>
      <w:numFmt w:val="lowerRoman"/>
      <w:lvlText w:val="%3."/>
      <w:lvlJc w:val="right"/>
      <w:pPr>
        <w:tabs>
          <w:tab w:val="num" w:pos="-3954"/>
        </w:tabs>
        <w:ind w:left="-3954" w:hanging="180"/>
      </w:pPr>
      <w:rPr>
        <w:rFonts w:cs="Times New Roman"/>
      </w:rPr>
    </w:lvl>
    <w:lvl w:ilvl="3" w:tplc="0419000F" w:tentative="1">
      <w:start w:val="1"/>
      <w:numFmt w:val="decimal"/>
      <w:lvlText w:val="%4."/>
      <w:lvlJc w:val="left"/>
      <w:pPr>
        <w:tabs>
          <w:tab w:val="num" w:pos="-3234"/>
        </w:tabs>
        <w:ind w:left="-3234" w:hanging="360"/>
      </w:pPr>
      <w:rPr>
        <w:rFonts w:cs="Times New Roman"/>
      </w:rPr>
    </w:lvl>
    <w:lvl w:ilvl="4" w:tplc="04190019" w:tentative="1">
      <w:start w:val="1"/>
      <w:numFmt w:val="lowerLetter"/>
      <w:lvlText w:val="%5."/>
      <w:lvlJc w:val="left"/>
      <w:pPr>
        <w:tabs>
          <w:tab w:val="num" w:pos="-2514"/>
        </w:tabs>
        <w:ind w:left="-2514" w:hanging="360"/>
      </w:pPr>
      <w:rPr>
        <w:rFonts w:cs="Times New Roman"/>
      </w:rPr>
    </w:lvl>
    <w:lvl w:ilvl="5" w:tplc="0419001B" w:tentative="1">
      <w:start w:val="1"/>
      <w:numFmt w:val="lowerRoman"/>
      <w:lvlText w:val="%6."/>
      <w:lvlJc w:val="right"/>
      <w:pPr>
        <w:tabs>
          <w:tab w:val="num" w:pos="-1794"/>
        </w:tabs>
        <w:ind w:left="-1794" w:hanging="180"/>
      </w:pPr>
      <w:rPr>
        <w:rFonts w:cs="Times New Roman"/>
      </w:rPr>
    </w:lvl>
    <w:lvl w:ilvl="6" w:tplc="0419000F" w:tentative="1">
      <w:start w:val="1"/>
      <w:numFmt w:val="decimal"/>
      <w:lvlText w:val="%7."/>
      <w:lvlJc w:val="left"/>
      <w:pPr>
        <w:tabs>
          <w:tab w:val="num" w:pos="-1074"/>
        </w:tabs>
        <w:ind w:left="-1074" w:hanging="360"/>
      </w:pPr>
      <w:rPr>
        <w:rFonts w:cs="Times New Roman"/>
      </w:rPr>
    </w:lvl>
    <w:lvl w:ilvl="7" w:tplc="04190019" w:tentative="1">
      <w:start w:val="1"/>
      <w:numFmt w:val="lowerLetter"/>
      <w:lvlText w:val="%8."/>
      <w:lvlJc w:val="left"/>
      <w:pPr>
        <w:tabs>
          <w:tab w:val="num" w:pos="-354"/>
        </w:tabs>
        <w:ind w:left="-354" w:hanging="360"/>
      </w:pPr>
      <w:rPr>
        <w:rFonts w:cs="Times New Roman"/>
      </w:rPr>
    </w:lvl>
    <w:lvl w:ilvl="8" w:tplc="0419001B" w:tentative="1">
      <w:start w:val="1"/>
      <w:numFmt w:val="lowerRoman"/>
      <w:lvlText w:val="%9."/>
      <w:lvlJc w:val="right"/>
      <w:pPr>
        <w:tabs>
          <w:tab w:val="num" w:pos="366"/>
        </w:tabs>
        <w:ind w:left="366" w:hanging="180"/>
      </w:pPr>
      <w:rPr>
        <w:rFonts w:cs="Times New Roman"/>
      </w:rPr>
    </w:lvl>
  </w:abstractNum>
  <w:abstractNum w:abstractNumId="17">
    <w:nsid w:val="655F3344"/>
    <w:multiLevelType w:val="hybridMultilevel"/>
    <w:tmpl w:val="E550CB78"/>
    <w:lvl w:ilvl="0" w:tplc="7276A286">
      <w:start w:val="1"/>
      <w:numFmt w:val="decimal"/>
      <w:lvlText w:val="1.%1."/>
      <w:lvlJc w:val="left"/>
      <w:pPr>
        <w:tabs>
          <w:tab w:val="num" w:pos="2007"/>
        </w:tabs>
        <w:ind w:left="200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A120859"/>
    <w:multiLevelType w:val="multilevel"/>
    <w:tmpl w:val="D3E486F2"/>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9">
    <w:nsid w:val="6A4232FC"/>
    <w:multiLevelType w:val="hybridMultilevel"/>
    <w:tmpl w:val="1F4E78CC"/>
    <w:lvl w:ilvl="0" w:tplc="B1A24A82">
      <w:start w:val="1"/>
      <w:numFmt w:val="decimal"/>
      <w:lvlText w:val="3.%1."/>
      <w:lvlJc w:val="left"/>
      <w:pPr>
        <w:tabs>
          <w:tab w:val="num" w:pos="2931"/>
        </w:tabs>
        <w:ind w:left="2931" w:hanging="360"/>
      </w:pPr>
      <w:rPr>
        <w:rFonts w:cs="Times New Roman" w:hint="default"/>
      </w:rPr>
    </w:lvl>
    <w:lvl w:ilvl="1" w:tplc="04190019">
      <w:start w:val="1"/>
      <w:numFmt w:val="decimal"/>
      <w:lvlText w:val="3.2.%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A5105B8"/>
    <w:multiLevelType w:val="hybridMultilevel"/>
    <w:tmpl w:val="0870FE96"/>
    <w:lvl w:ilvl="0" w:tplc="FFFFFFFF">
      <w:start w:val="1"/>
      <w:numFmt w:val="decimal"/>
      <w:lvlText w:val="3.3.%1."/>
      <w:lvlJc w:val="left"/>
      <w:pPr>
        <w:tabs>
          <w:tab w:val="num" w:pos="3498"/>
        </w:tabs>
        <w:ind w:left="3498" w:hanging="360"/>
      </w:pPr>
      <w:rPr>
        <w:rFonts w:cs="Times New Roman" w:hint="default"/>
      </w:rPr>
    </w:lvl>
    <w:lvl w:ilvl="1" w:tplc="FFFFFFFF">
      <w:start w:val="1"/>
      <w:numFmt w:val="russianLow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762E1E57"/>
    <w:multiLevelType w:val="hybridMultilevel"/>
    <w:tmpl w:val="63FE5FDC"/>
    <w:lvl w:ilvl="0" w:tplc="DB004D1A">
      <w:start w:val="1"/>
      <w:numFmt w:val="bullet"/>
      <w:suff w:val="space"/>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9D700CF"/>
    <w:multiLevelType w:val="hybridMultilevel"/>
    <w:tmpl w:val="556C6F2E"/>
    <w:lvl w:ilvl="0" w:tplc="DC9611C0">
      <w:start w:val="1"/>
      <w:numFmt w:val="decimal"/>
      <w:lvlText w:val="3.5.%1."/>
      <w:lvlJc w:val="left"/>
      <w:pPr>
        <w:tabs>
          <w:tab w:val="num" w:pos="4632"/>
        </w:tabs>
        <w:ind w:left="4632" w:hanging="360"/>
      </w:pPr>
      <w:rPr>
        <w:rFonts w:cs="Times New Roman" w:hint="default"/>
      </w:rPr>
    </w:lvl>
    <w:lvl w:ilvl="1" w:tplc="10F4DF24"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8"/>
  </w:num>
  <w:num w:numId="8">
    <w:abstractNumId w:val="11"/>
  </w:num>
  <w:num w:numId="9">
    <w:abstractNumId w:val="17"/>
  </w:num>
  <w:num w:numId="10">
    <w:abstractNumId w:val="9"/>
  </w:num>
  <w:num w:numId="11">
    <w:abstractNumId w:val="19"/>
  </w:num>
  <w:num w:numId="12">
    <w:abstractNumId w:val="20"/>
  </w:num>
  <w:num w:numId="13">
    <w:abstractNumId w:val="6"/>
  </w:num>
  <w:num w:numId="14">
    <w:abstractNumId w:val="22"/>
  </w:num>
  <w:num w:numId="15">
    <w:abstractNumId w:val="2"/>
  </w:num>
  <w:num w:numId="16">
    <w:abstractNumId w:val="7"/>
  </w:num>
  <w:num w:numId="17">
    <w:abstractNumId w:val="15"/>
  </w:num>
  <w:num w:numId="18">
    <w:abstractNumId w:val="12"/>
  </w:num>
  <w:num w:numId="19">
    <w:abstractNumId w:val="14"/>
  </w:num>
  <w:num w:numId="20">
    <w:abstractNumId w:val="16"/>
  </w:num>
  <w:num w:numId="21">
    <w:abstractNumId w:val="10"/>
  </w:num>
  <w:num w:numId="22">
    <w:abstractNumId w:val="4"/>
  </w:num>
  <w:num w:numId="23">
    <w:abstractNumId w:val="3"/>
  </w:num>
  <w:num w:numId="24">
    <w:abstractNumId w:val="21"/>
  </w:num>
  <w:num w:numId="25">
    <w:abstractNumId w:val="13"/>
  </w:num>
  <w:num w:numId="26">
    <w:abstractNumId w:val="8"/>
  </w:num>
  <w:num w:numId="27">
    <w:abstractNumId w:val="5"/>
  </w:num>
  <w:num w:numId="28">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5E2"/>
    <w:rsid w:val="000216F0"/>
    <w:rsid w:val="000366AB"/>
    <w:rsid w:val="00036B57"/>
    <w:rsid w:val="000414C9"/>
    <w:rsid w:val="00050BEB"/>
    <w:rsid w:val="00053AEA"/>
    <w:rsid w:val="000609E7"/>
    <w:rsid w:val="00063EA9"/>
    <w:rsid w:val="00065CFF"/>
    <w:rsid w:val="0008051A"/>
    <w:rsid w:val="00087E09"/>
    <w:rsid w:val="000949AF"/>
    <w:rsid w:val="0009606F"/>
    <w:rsid w:val="000A2F5D"/>
    <w:rsid w:val="000A528D"/>
    <w:rsid w:val="000A78D7"/>
    <w:rsid w:val="000B2B78"/>
    <w:rsid w:val="000B467D"/>
    <w:rsid w:val="000D032A"/>
    <w:rsid w:val="000D18AB"/>
    <w:rsid w:val="000E6F84"/>
    <w:rsid w:val="000F6D65"/>
    <w:rsid w:val="00103F70"/>
    <w:rsid w:val="001264F0"/>
    <w:rsid w:val="0013178A"/>
    <w:rsid w:val="001373A8"/>
    <w:rsid w:val="0015147B"/>
    <w:rsid w:val="00151D0E"/>
    <w:rsid w:val="00155D92"/>
    <w:rsid w:val="00163C39"/>
    <w:rsid w:val="001650C3"/>
    <w:rsid w:val="0017604B"/>
    <w:rsid w:val="001763D4"/>
    <w:rsid w:val="001B5522"/>
    <w:rsid w:val="001C0201"/>
    <w:rsid w:val="001C4879"/>
    <w:rsid w:val="001D6791"/>
    <w:rsid w:val="002030BA"/>
    <w:rsid w:val="00204D62"/>
    <w:rsid w:val="00210E89"/>
    <w:rsid w:val="00215931"/>
    <w:rsid w:val="0021722D"/>
    <w:rsid w:val="002235AE"/>
    <w:rsid w:val="00232DFC"/>
    <w:rsid w:val="0024320F"/>
    <w:rsid w:val="002436E6"/>
    <w:rsid w:val="00244119"/>
    <w:rsid w:val="00247D00"/>
    <w:rsid w:val="0025484D"/>
    <w:rsid w:val="0026280C"/>
    <w:rsid w:val="00262909"/>
    <w:rsid w:val="00263B29"/>
    <w:rsid w:val="002643A5"/>
    <w:rsid w:val="0026500D"/>
    <w:rsid w:val="002676FA"/>
    <w:rsid w:val="002679E4"/>
    <w:rsid w:val="00271A77"/>
    <w:rsid w:val="002720A5"/>
    <w:rsid w:val="00276E78"/>
    <w:rsid w:val="002803B1"/>
    <w:rsid w:val="00286C30"/>
    <w:rsid w:val="00295C62"/>
    <w:rsid w:val="002A19E8"/>
    <w:rsid w:val="002A22AB"/>
    <w:rsid w:val="002A30F9"/>
    <w:rsid w:val="002C373C"/>
    <w:rsid w:val="002C5697"/>
    <w:rsid w:val="002D40FA"/>
    <w:rsid w:val="002E2F71"/>
    <w:rsid w:val="002F0BEF"/>
    <w:rsid w:val="002F54A6"/>
    <w:rsid w:val="002F7146"/>
    <w:rsid w:val="00303963"/>
    <w:rsid w:val="0030626D"/>
    <w:rsid w:val="0032050B"/>
    <w:rsid w:val="00322E03"/>
    <w:rsid w:val="003420A9"/>
    <w:rsid w:val="003533B8"/>
    <w:rsid w:val="003547BA"/>
    <w:rsid w:val="0036291D"/>
    <w:rsid w:val="00364533"/>
    <w:rsid w:val="00370993"/>
    <w:rsid w:val="003909DA"/>
    <w:rsid w:val="00391B28"/>
    <w:rsid w:val="0039354B"/>
    <w:rsid w:val="00397F19"/>
    <w:rsid w:val="003A3D72"/>
    <w:rsid w:val="003B68DB"/>
    <w:rsid w:val="003C10A2"/>
    <w:rsid w:val="003C7B3F"/>
    <w:rsid w:val="004016E7"/>
    <w:rsid w:val="004022EB"/>
    <w:rsid w:val="00403EAD"/>
    <w:rsid w:val="00410B62"/>
    <w:rsid w:val="00410C6D"/>
    <w:rsid w:val="0043540A"/>
    <w:rsid w:val="00436F7C"/>
    <w:rsid w:val="004502CE"/>
    <w:rsid w:val="0045547C"/>
    <w:rsid w:val="00461A92"/>
    <w:rsid w:val="00472BAD"/>
    <w:rsid w:val="00474E66"/>
    <w:rsid w:val="0047576F"/>
    <w:rsid w:val="00481CFC"/>
    <w:rsid w:val="00486839"/>
    <w:rsid w:val="004878CA"/>
    <w:rsid w:val="00491ABF"/>
    <w:rsid w:val="00491D7E"/>
    <w:rsid w:val="004A0347"/>
    <w:rsid w:val="004A4231"/>
    <w:rsid w:val="004A4EB5"/>
    <w:rsid w:val="004B3A92"/>
    <w:rsid w:val="004B64FE"/>
    <w:rsid w:val="004C0135"/>
    <w:rsid w:val="004C286F"/>
    <w:rsid w:val="004C2C34"/>
    <w:rsid w:val="004C361D"/>
    <w:rsid w:val="004D19C7"/>
    <w:rsid w:val="004D1EFB"/>
    <w:rsid w:val="004E66F5"/>
    <w:rsid w:val="00542178"/>
    <w:rsid w:val="00543B53"/>
    <w:rsid w:val="00546F2C"/>
    <w:rsid w:val="00547B81"/>
    <w:rsid w:val="00567E33"/>
    <w:rsid w:val="00577B6A"/>
    <w:rsid w:val="0058422E"/>
    <w:rsid w:val="005966D8"/>
    <w:rsid w:val="005A03BB"/>
    <w:rsid w:val="005A20EE"/>
    <w:rsid w:val="005A3BAD"/>
    <w:rsid w:val="005A5E75"/>
    <w:rsid w:val="005B2A6E"/>
    <w:rsid w:val="005C37E6"/>
    <w:rsid w:val="005C4A04"/>
    <w:rsid w:val="005D1FE7"/>
    <w:rsid w:val="005E0130"/>
    <w:rsid w:val="005E0E65"/>
    <w:rsid w:val="005E45CB"/>
    <w:rsid w:val="005F10BA"/>
    <w:rsid w:val="005F12BE"/>
    <w:rsid w:val="005F227E"/>
    <w:rsid w:val="005F25CE"/>
    <w:rsid w:val="005F3C86"/>
    <w:rsid w:val="00605EBD"/>
    <w:rsid w:val="006122DE"/>
    <w:rsid w:val="00617B0E"/>
    <w:rsid w:val="00647E5F"/>
    <w:rsid w:val="006504B5"/>
    <w:rsid w:val="00650AB9"/>
    <w:rsid w:val="0065192E"/>
    <w:rsid w:val="00655AA1"/>
    <w:rsid w:val="00657E2A"/>
    <w:rsid w:val="0066370B"/>
    <w:rsid w:val="00672DE0"/>
    <w:rsid w:val="00674401"/>
    <w:rsid w:val="00677962"/>
    <w:rsid w:val="00684521"/>
    <w:rsid w:val="00684A21"/>
    <w:rsid w:val="00684B8D"/>
    <w:rsid w:val="00692D1C"/>
    <w:rsid w:val="006962AC"/>
    <w:rsid w:val="006A3987"/>
    <w:rsid w:val="006A53B0"/>
    <w:rsid w:val="006A7533"/>
    <w:rsid w:val="006B1BD1"/>
    <w:rsid w:val="006B4AE5"/>
    <w:rsid w:val="006C709E"/>
    <w:rsid w:val="006D2B47"/>
    <w:rsid w:val="006E2DDD"/>
    <w:rsid w:val="00700EBB"/>
    <w:rsid w:val="0070110F"/>
    <w:rsid w:val="00713AC8"/>
    <w:rsid w:val="00717B96"/>
    <w:rsid w:val="00720FD5"/>
    <w:rsid w:val="00727C6A"/>
    <w:rsid w:val="00744123"/>
    <w:rsid w:val="00752477"/>
    <w:rsid w:val="007578DD"/>
    <w:rsid w:val="00764E22"/>
    <w:rsid w:val="0076590C"/>
    <w:rsid w:val="00765E7F"/>
    <w:rsid w:val="007668EA"/>
    <w:rsid w:val="007676CB"/>
    <w:rsid w:val="00771949"/>
    <w:rsid w:val="007764D6"/>
    <w:rsid w:val="007905E9"/>
    <w:rsid w:val="007A0A61"/>
    <w:rsid w:val="007A17C8"/>
    <w:rsid w:val="007A430A"/>
    <w:rsid w:val="007A4C9B"/>
    <w:rsid w:val="007A754F"/>
    <w:rsid w:val="007B0D04"/>
    <w:rsid w:val="007C0C52"/>
    <w:rsid w:val="007C1E95"/>
    <w:rsid w:val="007C72E8"/>
    <w:rsid w:val="007D3965"/>
    <w:rsid w:val="007E5304"/>
    <w:rsid w:val="007E7C5A"/>
    <w:rsid w:val="00803FD1"/>
    <w:rsid w:val="008040B8"/>
    <w:rsid w:val="0080742E"/>
    <w:rsid w:val="00810891"/>
    <w:rsid w:val="00811EA9"/>
    <w:rsid w:val="00816958"/>
    <w:rsid w:val="00831411"/>
    <w:rsid w:val="008316EF"/>
    <w:rsid w:val="00833E8D"/>
    <w:rsid w:val="008363C8"/>
    <w:rsid w:val="008432A1"/>
    <w:rsid w:val="0084431E"/>
    <w:rsid w:val="008528CF"/>
    <w:rsid w:val="008723CD"/>
    <w:rsid w:val="00876C23"/>
    <w:rsid w:val="00894013"/>
    <w:rsid w:val="00896BE2"/>
    <w:rsid w:val="00896CA1"/>
    <w:rsid w:val="008B007A"/>
    <w:rsid w:val="008B1446"/>
    <w:rsid w:val="008C08D4"/>
    <w:rsid w:val="008D3D60"/>
    <w:rsid w:val="008D5B10"/>
    <w:rsid w:val="008D784B"/>
    <w:rsid w:val="008E0FD3"/>
    <w:rsid w:val="008E182F"/>
    <w:rsid w:val="008F1E07"/>
    <w:rsid w:val="008F7947"/>
    <w:rsid w:val="009063E9"/>
    <w:rsid w:val="009065EA"/>
    <w:rsid w:val="00911A87"/>
    <w:rsid w:val="009129B7"/>
    <w:rsid w:val="00921CB9"/>
    <w:rsid w:val="00923DB5"/>
    <w:rsid w:val="0092440D"/>
    <w:rsid w:val="00930B18"/>
    <w:rsid w:val="00930E8A"/>
    <w:rsid w:val="00933D39"/>
    <w:rsid w:val="009354FD"/>
    <w:rsid w:val="009356B2"/>
    <w:rsid w:val="009365AE"/>
    <w:rsid w:val="00940C7A"/>
    <w:rsid w:val="009427A5"/>
    <w:rsid w:val="00943056"/>
    <w:rsid w:val="00956798"/>
    <w:rsid w:val="00961AD3"/>
    <w:rsid w:val="009658F3"/>
    <w:rsid w:val="00966D93"/>
    <w:rsid w:val="009671D4"/>
    <w:rsid w:val="00967B38"/>
    <w:rsid w:val="00976B57"/>
    <w:rsid w:val="009849A6"/>
    <w:rsid w:val="00986C5A"/>
    <w:rsid w:val="00997E16"/>
    <w:rsid w:val="009A0760"/>
    <w:rsid w:val="009A7011"/>
    <w:rsid w:val="009C2463"/>
    <w:rsid w:val="009C619E"/>
    <w:rsid w:val="009E3BC0"/>
    <w:rsid w:val="009E49C1"/>
    <w:rsid w:val="009E4FFB"/>
    <w:rsid w:val="009E6B5B"/>
    <w:rsid w:val="009F6B48"/>
    <w:rsid w:val="00A01D80"/>
    <w:rsid w:val="00A06A92"/>
    <w:rsid w:val="00A16815"/>
    <w:rsid w:val="00A22867"/>
    <w:rsid w:val="00A24D6E"/>
    <w:rsid w:val="00A3701D"/>
    <w:rsid w:val="00A370DE"/>
    <w:rsid w:val="00A469AB"/>
    <w:rsid w:val="00A51AC5"/>
    <w:rsid w:val="00A52019"/>
    <w:rsid w:val="00A577BE"/>
    <w:rsid w:val="00A62B58"/>
    <w:rsid w:val="00A7143F"/>
    <w:rsid w:val="00A7352F"/>
    <w:rsid w:val="00A8324D"/>
    <w:rsid w:val="00A84AA6"/>
    <w:rsid w:val="00A952C9"/>
    <w:rsid w:val="00AA42A6"/>
    <w:rsid w:val="00AA5605"/>
    <w:rsid w:val="00AA58BE"/>
    <w:rsid w:val="00AB2225"/>
    <w:rsid w:val="00AC3145"/>
    <w:rsid w:val="00AC3541"/>
    <w:rsid w:val="00AC5489"/>
    <w:rsid w:val="00AD7EE8"/>
    <w:rsid w:val="00AE010C"/>
    <w:rsid w:val="00AF577B"/>
    <w:rsid w:val="00B0137B"/>
    <w:rsid w:val="00B04627"/>
    <w:rsid w:val="00B15673"/>
    <w:rsid w:val="00B179AA"/>
    <w:rsid w:val="00B23752"/>
    <w:rsid w:val="00B25CE2"/>
    <w:rsid w:val="00B33EC8"/>
    <w:rsid w:val="00B51AB2"/>
    <w:rsid w:val="00B62A3B"/>
    <w:rsid w:val="00B67511"/>
    <w:rsid w:val="00B7254A"/>
    <w:rsid w:val="00B75A5D"/>
    <w:rsid w:val="00B91A1A"/>
    <w:rsid w:val="00B96675"/>
    <w:rsid w:val="00B96BE0"/>
    <w:rsid w:val="00B9767A"/>
    <w:rsid w:val="00BA2AD0"/>
    <w:rsid w:val="00BA58A0"/>
    <w:rsid w:val="00BB0B9D"/>
    <w:rsid w:val="00BB629C"/>
    <w:rsid w:val="00BD18AF"/>
    <w:rsid w:val="00BD2139"/>
    <w:rsid w:val="00BD7D22"/>
    <w:rsid w:val="00BE42B0"/>
    <w:rsid w:val="00BF1C1C"/>
    <w:rsid w:val="00BF7B34"/>
    <w:rsid w:val="00C018AA"/>
    <w:rsid w:val="00C45468"/>
    <w:rsid w:val="00C45F6E"/>
    <w:rsid w:val="00C53E28"/>
    <w:rsid w:val="00C640DD"/>
    <w:rsid w:val="00C64A81"/>
    <w:rsid w:val="00C7633C"/>
    <w:rsid w:val="00C82832"/>
    <w:rsid w:val="00C90BF9"/>
    <w:rsid w:val="00C916FC"/>
    <w:rsid w:val="00CC54ED"/>
    <w:rsid w:val="00CC79A1"/>
    <w:rsid w:val="00CD6565"/>
    <w:rsid w:val="00CE58B9"/>
    <w:rsid w:val="00CF2769"/>
    <w:rsid w:val="00CF29D5"/>
    <w:rsid w:val="00D00638"/>
    <w:rsid w:val="00D06BAF"/>
    <w:rsid w:val="00D07297"/>
    <w:rsid w:val="00D3072F"/>
    <w:rsid w:val="00D379ED"/>
    <w:rsid w:val="00D43DB2"/>
    <w:rsid w:val="00D50524"/>
    <w:rsid w:val="00D55444"/>
    <w:rsid w:val="00D641E0"/>
    <w:rsid w:val="00D741CD"/>
    <w:rsid w:val="00D964C3"/>
    <w:rsid w:val="00D97232"/>
    <w:rsid w:val="00DA6A2F"/>
    <w:rsid w:val="00DB6DCD"/>
    <w:rsid w:val="00DC27E8"/>
    <w:rsid w:val="00DC69F1"/>
    <w:rsid w:val="00DE323E"/>
    <w:rsid w:val="00DF181B"/>
    <w:rsid w:val="00DF1E78"/>
    <w:rsid w:val="00E037FB"/>
    <w:rsid w:val="00E03C37"/>
    <w:rsid w:val="00E03D36"/>
    <w:rsid w:val="00E33081"/>
    <w:rsid w:val="00E41B7F"/>
    <w:rsid w:val="00E42119"/>
    <w:rsid w:val="00E52C88"/>
    <w:rsid w:val="00E74C6A"/>
    <w:rsid w:val="00E80DA6"/>
    <w:rsid w:val="00E81BA8"/>
    <w:rsid w:val="00E81F13"/>
    <w:rsid w:val="00E82903"/>
    <w:rsid w:val="00E85092"/>
    <w:rsid w:val="00E85B0D"/>
    <w:rsid w:val="00E85C10"/>
    <w:rsid w:val="00E90B78"/>
    <w:rsid w:val="00E93472"/>
    <w:rsid w:val="00EA359B"/>
    <w:rsid w:val="00EA6C0C"/>
    <w:rsid w:val="00EC6E26"/>
    <w:rsid w:val="00ED4CE9"/>
    <w:rsid w:val="00EE6B0A"/>
    <w:rsid w:val="00EF0E8D"/>
    <w:rsid w:val="00EF3F4A"/>
    <w:rsid w:val="00F048E4"/>
    <w:rsid w:val="00F053A6"/>
    <w:rsid w:val="00F06ABF"/>
    <w:rsid w:val="00F07F19"/>
    <w:rsid w:val="00F222FA"/>
    <w:rsid w:val="00F264BF"/>
    <w:rsid w:val="00F31D18"/>
    <w:rsid w:val="00F33EDD"/>
    <w:rsid w:val="00F34E9F"/>
    <w:rsid w:val="00F43907"/>
    <w:rsid w:val="00F44B19"/>
    <w:rsid w:val="00F60641"/>
    <w:rsid w:val="00F618E3"/>
    <w:rsid w:val="00F61C8E"/>
    <w:rsid w:val="00F64AD3"/>
    <w:rsid w:val="00F7765C"/>
    <w:rsid w:val="00F8527F"/>
    <w:rsid w:val="00F95FA1"/>
    <w:rsid w:val="00F97D8D"/>
    <w:rsid w:val="00FB05E2"/>
    <w:rsid w:val="00FB1EC4"/>
    <w:rsid w:val="00FB342B"/>
    <w:rsid w:val="00FB380B"/>
    <w:rsid w:val="00FB4C4D"/>
    <w:rsid w:val="00FF451F"/>
    <w:rsid w:val="00FF577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9767A"/>
    <w:rPr>
      <w:sz w:val="24"/>
      <w:szCs w:val="24"/>
    </w:rPr>
  </w:style>
  <w:style w:type="paragraph" w:styleId="1">
    <w:name w:val="heading 1"/>
    <w:basedOn w:val="a"/>
    <w:next w:val="a"/>
    <w:link w:val="10"/>
    <w:uiPriority w:val="99"/>
    <w:qFormat/>
    <w:rsid w:val="00B9767A"/>
    <w:pPr>
      <w:keepNext/>
      <w:numPr>
        <w:numId w:val="7"/>
      </w:numPr>
      <w:spacing w:before="240" w:after="60"/>
      <w:outlineLvl w:val="0"/>
    </w:pPr>
    <w:rPr>
      <w:rFonts w:ascii="Arial" w:hAnsi="Arial"/>
      <w:b/>
      <w:kern w:val="28"/>
      <w:sz w:val="28"/>
      <w:szCs w:val="20"/>
    </w:rPr>
  </w:style>
  <w:style w:type="paragraph" w:styleId="2">
    <w:name w:val="heading 2"/>
    <w:basedOn w:val="a"/>
    <w:next w:val="a"/>
    <w:link w:val="20"/>
    <w:uiPriority w:val="99"/>
    <w:qFormat/>
    <w:rsid w:val="00B9767A"/>
    <w:pPr>
      <w:keepNext/>
      <w:numPr>
        <w:ilvl w:val="1"/>
        <w:numId w:val="7"/>
      </w:numPr>
      <w:spacing w:before="240" w:after="60"/>
      <w:outlineLvl w:val="1"/>
    </w:pPr>
    <w:rPr>
      <w:rFonts w:ascii="Arial" w:hAnsi="Arial"/>
      <w:b/>
      <w:i/>
      <w:szCs w:val="20"/>
    </w:rPr>
  </w:style>
  <w:style w:type="paragraph" w:styleId="3">
    <w:name w:val="heading 3"/>
    <w:basedOn w:val="a"/>
    <w:next w:val="a"/>
    <w:link w:val="30"/>
    <w:uiPriority w:val="99"/>
    <w:qFormat/>
    <w:rsid w:val="00B9767A"/>
    <w:pPr>
      <w:keepNext/>
      <w:numPr>
        <w:ilvl w:val="2"/>
        <w:numId w:val="7"/>
      </w:numPr>
      <w:spacing w:before="240" w:after="60"/>
      <w:outlineLvl w:val="2"/>
    </w:pPr>
    <w:rPr>
      <w:rFonts w:ascii="Arial" w:hAnsi="Arial"/>
      <w:szCs w:val="20"/>
    </w:rPr>
  </w:style>
  <w:style w:type="paragraph" w:styleId="4">
    <w:name w:val="heading 4"/>
    <w:basedOn w:val="a"/>
    <w:next w:val="a"/>
    <w:link w:val="40"/>
    <w:uiPriority w:val="99"/>
    <w:qFormat/>
    <w:rsid w:val="00B9767A"/>
    <w:pPr>
      <w:keepNext/>
      <w:numPr>
        <w:ilvl w:val="3"/>
        <w:numId w:val="7"/>
      </w:numPr>
      <w:spacing w:before="240" w:after="60"/>
      <w:outlineLvl w:val="3"/>
    </w:pPr>
    <w:rPr>
      <w:rFonts w:ascii="Arial" w:hAnsi="Arial"/>
      <w:b/>
      <w:szCs w:val="20"/>
    </w:rPr>
  </w:style>
  <w:style w:type="paragraph" w:styleId="5">
    <w:name w:val="heading 5"/>
    <w:basedOn w:val="a"/>
    <w:next w:val="a"/>
    <w:link w:val="50"/>
    <w:uiPriority w:val="99"/>
    <w:qFormat/>
    <w:rsid w:val="00B9767A"/>
    <w:pPr>
      <w:numPr>
        <w:ilvl w:val="4"/>
        <w:numId w:val="7"/>
      </w:numPr>
      <w:spacing w:before="240" w:after="60"/>
      <w:outlineLvl w:val="4"/>
    </w:pPr>
    <w:rPr>
      <w:sz w:val="22"/>
      <w:szCs w:val="20"/>
    </w:rPr>
  </w:style>
  <w:style w:type="paragraph" w:styleId="6">
    <w:name w:val="heading 6"/>
    <w:basedOn w:val="a"/>
    <w:next w:val="a"/>
    <w:link w:val="60"/>
    <w:uiPriority w:val="99"/>
    <w:qFormat/>
    <w:rsid w:val="00B9767A"/>
    <w:pPr>
      <w:numPr>
        <w:ilvl w:val="5"/>
        <w:numId w:val="7"/>
      </w:numPr>
      <w:spacing w:before="240" w:after="60"/>
      <w:outlineLvl w:val="5"/>
    </w:pPr>
    <w:rPr>
      <w:i/>
      <w:sz w:val="22"/>
      <w:szCs w:val="20"/>
    </w:rPr>
  </w:style>
  <w:style w:type="paragraph" w:styleId="7">
    <w:name w:val="heading 7"/>
    <w:basedOn w:val="a"/>
    <w:next w:val="a"/>
    <w:link w:val="70"/>
    <w:uiPriority w:val="99"/>
    <w:qFormat/>
    <w:rsid w:val="00B9767A"/>
    <w:pPr>
      <w:numPr>
        <w:ilvl w:val="6"/>
        <w:numId w:val="7"/>
      </w:numPr>
      <w:spacing w:before="240" w:after="60"/>
      <w:outlineLvl w:val="6"/>
    </w:pPr>
    <w:rPr>
      <w:rFonts w:ascii="Arial" w:hAnsi="Arial"/>
      <w:sz w:val="20"/>
      <w:szCs w:val="20"/>
    </w:rPr>
  </w:style>
  <w:style w:type="paragraph" w:styleId="8">
    <w:name w:val="heading 8"/>
    <w:basedOn w:val="a"/>
    <w:next w:val="a"/>
    <w:link w:val="80"/>
    <w:uiPriority w:val="99"/>
    <w:qFormat/>
    <w:rsid w:val="00B9767A"/>
    <w:pPr>
      <w:numPr>
        <w:ilvl w:val="7"/>
        <w:numId w:val="7"/>
      </w:numPr>
      <w:spacing w:before="240" w:after="60"/>
      <w:outlineLvl w:val="7"/>
    </w:pPr>
    <w:rPr>
      <w:rFonts w:ascii="Arial" w:hAnsi="Arial"/>
      <w:i/>
      <w:sz w:val="20"/>
      <w:szCs w:val="20"/>
    </w:rPr>
  </w:style>
  <w:style w:type="paragraph" w:styleId="9">
    <w:name w:val="heading 9"/>
    <w:basedOn w:val="a"/>
    <w:next w:val="a"/>
    <w:link w:val="90"/>
    <w:uiPriority w:val="99"/>
    <w:qFormat/>
    <w:rsid w:val="00B9767A"/>
    <w:pPr>
      <w:numPr>
        <w:ilvl w:val="8"/>
        <w:numId w:val="7"/>
      </w:num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8324D"/>
    <w:rPr>
      <w:rFonts w:ascii="Arial" w:hAnsi="Arial"/>
      <w:b/>
      <w:kern w:val="28"/>
      <w:sz w:val="28"/>
      <w:szCs w:val="20"/>
    </w:rPr>
  </w:style>
  <w:style w:type="character" w:customStyle="1" w:styleId="20">
    <w:name w:val="Заголовок 2 Знак"/>
    <w:basedOn w:val="a0"/>
    <w:link w:val="2"/>
    <w:uiPriority w:val="99"/>
    <w:locked/>
    <w:rsid w:val="00A8324D"/>
    <w:rPr>
      <w:rFonts w:ascii="Arial" w:hAnsi="Arial"/>
      <w:b/>
      <w:i/>
      <w:sz w:val="24"/>
      <w:szCs w:val="20"/>
    </w:rPr>
  </w:style>
  <w:style w:type="character" w:customStyle="1" w:styleId="30">
    <w:name w:val="Заголовок 3 Знак"/>
    <w:basedOn w:val="a0"/>
    <w:link w:val="3"/>
    <w:uiPriority w:val="99"/>
    <w:locked/>
    <w:rsid w:val="00A8324D"/>
    <w:rPr>
      <w:rFonts w:ascii="Arial" w:hAnsi="Arial"/>
      <w:sz w:val="24"/>
      <w:szCs w:val="20"/>
    </w:rPr>
  </w:style>
  <w:style w:type="character" w:customStyle="1" w:styleId="40">
    <w:name w:val="Заголовок 4 Знак"/>
    <w:basedOn w:val="a0"/>
    <w:link w:val="4"/>
    <w:uiPriority w:val="99"/>
    <w:locked/>
    <w:rsid w:val="00A8324D"/>
    <w:rPr>
      <w:rFonts w:ascii="Arial" w:hAnsi="Arial"/>
      <w:b/>
      <w:sz w:val="24"/>
      <w:szCs w:val="20"/>
    </w:rPr>
  </w:style>
  <w:style w:type="character" w:customStyle="1" w:styleId="50">
    <w:name w:val="Заголовок 5 Знак"/>
    <w:basedOn w:val="a0"/>
    <w:link w:val="5"/>
    <w:uiPriority w:val="99"/>
    <w:locked/>
    <w:rsid w:val="00A8324D"/>
    <w:rPr>
      <w:szCs w:val="20"/>
    </w:rPr>
  </w:style>
  <w:style w:type="character" w:customStyle="1" w:styleId="60">
    <w:name w:val="Заголовок 6 Знак"/>
    <w:basedOn w:val="a0"/>
    <w:link w:val="6"/>
    <w:uiPriority w:val="99"/>
    <w:locked/>
    <w:rsid w:val="00A8324D"/>
    <w:rPr>
      <w:i/>
      <w:szCs w:val="20"/>
    </w:rPr>
  </w:style>
  <w:style w:type="character" w:customStyle="1" w:styleId="70">
    <w:name w:val="Заголовок 7 Знак"/>
    <w:basedOn w:val="a0"/>
    <w:link w:val="7"/>
    <w:uiPriority w:val="99"/>
    <w:locked/>
    <w:rsid w:val="00A8324D"/>
    <w:rPr>
      <w:rFonts w:ascii="Arial" w:hAnsi="Arial"/>
      <w:sz w:val="20"/>
      <w:szCs w:val="20"/>
    </w:rPr>
  </w:style>
  <w:style w:type="character" w:customStyle="1" w:styleId="80">
    <w:name w:val="Заголовок 8 Знак"/>
    <w:basedOn w:val="a0"/>
    <w:link w:val="8"/>
    <w:uiPriority w:val="99"/>
    <w:locked/>
    <w:rsid w:val="00A8324D"/>
    <w:rPr>
      <w:rFonts w:ascii="Arial" w:hAnsi="Arial"/>
      <w:i/>
      <w:sz w:val="20"/>
      <w:szCs w:val="20"/>
    </w:rPr>
  </w:style>
  <w:style w:type="character" w:customStyle="1" w:styleId="90">
    <w:name w:val="Заголовок 9 Знак"/>
    <w:basedOn w:val="a0"/>
    <w:link w:val="9"/>
    <w:uiPriority w:val="99"/>
    <w:locked/>
    <w:rsid w:val="00A8324D"/>
    <w:rPr>
      <w:rFonts w:ascii="Arial" w:hAnsi="Arial"/>
      <w:b/>
      <w:i/>
      <w:sz w:val="18"/>
      <w:szCs w:val="20"/>
    </w:rPr>
  </w:style>
  <w:style w:type="paragraph" w:styleId="a3">
    <w:name w:val="Balloon Text"/>
    <w:basedOn w:val="a"/>
    <w:link w:val="a4"/>
    <w:uiPriority w:val="99"/>
    <w:semiHidden/>
    <w:rsid w:val="00DE323E"/>
    <w:rPr>
      <w:rFonts w:ascii="Tahoma" w:hAnsi="Tahoma" w:cs="Tahoma"/>
      <w:sz w:val="16"/>
      <w:szCs w:val="16"/>
    </w:rPr>
  </w:style>
  <w:style w:type="character" w:customStyle="1" w:styleId="a4">
    <w:name w:val="Текст выноски Знак"/>
    <w:basedOn w:val="a0"/>
    <w:link w:val="a3"/>
    <w:uiPriority w:val="99"/>
    <w:semiHidden/>
    <w:locked/>
    <w:rsid w:val="00A8324D"/>
    <w:rPr>
      <w:rFonts w:cs="Times New Roman"/>
      <w:sz w:val="2"/>
    </w:rPr>
  </w:style>
  <w:style w:type="paragraph" w:customStyle="1" w:styleId="11">
    <w:name w:val="Название1"/>
    <w:basedOn w:val="12"/>
    <w:uiPriority w:val="99"/>
    <w:rsid w:val="00B9767A"/>
    <w:pPr>
      <w:jc w:val="center"/>
    </w:pPr>
    <w:rPr>
      <w:rFonts w:ascii="Bookman Old Style" w:hAnsi="Bookman Old Style"/>
      <w:b/>
    </w:rPr>
  </w:style>
  <w:style w:type="paragraph" w:customStyle="1" w:styleId="12">
    <w:name w:val="Обычный1"/>
    <w:uiPriority w:val="99"/>
    <w:rsid w:val="00B9767A"/>
    <w:rPr>
      <w:sz w:val="20"/>
      <w:szCs w:val="20"/>
    </w:rPr>
  </w:style>
  <w:style w:type="paragraph" w:customStyle="1" w:styleId="13">
    <w:name w:val="Основной текст1"/>
    <w:basedOn w:val="12"/>
    <w:uiPriority w:val="99"/>
    <w:rsid w:val="00B9767A"/>
    <w:pPr>
      <w:widowControl w:val="0"/>
      <w:jc w:val="both"/>
    </w:pPr>
    <w:rPr>
      <w:rFonts w:ascii="Arial" w:hAnsi="Arial"/>
      <w:sz w:val="22"/>
    </w:rPr>
  </w:style>
  <w:style w:type="paragraph" w:customStyle="1" w:styleId="31">
    <w:name w:val="Основной текст 31"/>
    <w:basedOn w:val="12"/>
    <w:uiPriority w:val="99"/>
    <w:rsid w:val="00B9767A"/>
    <w:pPr>
      <w:jc w:val="both"/>
    </w:pPr>
    <w:rPr>
      <w:rFonts w:ascii="Bookman Old Style" w:hAnsi="Bookman Old Style"/>
      <w:sz w:val="16"/>
    </w:rPr>
  </w:style>
  <w:style w:type="paragraph" w:customStyle="1" w:styleId="21">
    <w:name w:val="Основной текст 21"/>
    <w:basedOn w:val="12"/>
    <w:uiPriority w:val="99"/>
    <w:rsid w:val="00B9767A"/>
    <w:pPr>
      <w:ind w:firstLine="720"/>
    </w:pPr>
    <w:rPr>
      <w:rFonts w:ascii="Bookman Old Style" w:hAnsi="Bookman Old Style"/>
      <w:sz w:val="16"/>
    </w:rPr>
  </w:style>
  <w:style w:type="paragraph" w:customStyle="1" w:styleId="Normal1">
    <w:name w:val="Normal1"/>
    <w:uiPriority w:val="99"/>
    <w:rsid w:val="00B9767A"/>
    <w:pPr>
      <w:ind w:firstLine="720"/>
    </w:pPr>
    <w:rPr>
      <w:sz w:val="20"/>
      <w:szCs w:val="20"/>
    </w:rPr>
  </w:style>
  <w:style w:type="paragraph" w:styleId="32">
    <w:name w:val="Body Text Indent 3"/>
    <w:basedOn w:val="a"/>
    <w:link w:val="33"/>
    <w:uiPriority w:val="99"/>
    <w:rsid w:val="00B9767A"/>
    <w:pPr>
      <w:ind w:firstLine="426"/>
      <w:jc w:val="both"/>
    </w:pPr>
    <w:rPr>
      <w:sz w:val="20"/>
      <w:szCs w:val="20"/>
    </w:rPr>
  </w:style>
  <w:style w:type="character" w:customStyle="1" w:styleId="33">
    <w:name w:val="Основной текст с отступом 3 Знак"/>
    <w:basedOn w:val="a0"/>
    <w:link w:val="32"/>
    <w:uiPriority w:val="99"/>
    <w:semiHidden/>
    <w:locked/>
    <w:rsid w:val="00A8324D"/>
    <w:rPr>
      <w:rFonts w:cs="Times New Roman"/>
      <w:sz w:val="16"/>
      <w:szCs w:val="16"/>
    </w:rPr>
  </w:style>
  <w:style w:type="paragraph" w:customStyle="1" w:styleId="Blockquote">
    <w:name w:val="Blockquote"/>
    <w:basedOn w:val="12"/>
    <w:uiPriority w:val="99"/>
    <w:rsid w:val="00B9767A"/>
    <w:pPr>
      <w:spacing w:before="100" w:after="100"/>
      <w:ind w:left="360" w:right="360"/>
    </w:pPr>
    <w:rPr>
      <w:sz w:val="24"/>
    </w:rPr>
  </w:style>
  <w:style w:type="paragraph" w:styleId="a5">
    <w:name w:val="Body Text"/>
    <w:basedOn w:val="a"/>
    <w:link w:val="a6"/>
    <w:uiPriority w:val="99"/>
    <w:rsid w:val="00B9767A"/>
    <w:rPr>
      <w:rFonts w:ascii="Times New Roman CYR" w:hAnsi="Times New Roman CYR"/>
      <w:color w:val="0000FF"/>
      <w:sz w:val="20"/>
      <w:szCs w:val="20"/>
    </w:rPr>
  </w:style>
  <w:style w:type="character" w:customStyle="1" w:styleId="a6">
    <w:name w:val="Основной текст Знак"/>
    <w:basedOn w:val="a0"/>
    <w:link w:val="a5"/>
    <w:uiPriority w:val="99"/>
    <w:semiHidden/>
    <w:locked/>
    <w:rsid w:val="00A8324D"/>
    <w:rPr>
      <w:rFonts w:cs="Times New Roman"/>
      <w:sz w:val="24"/>
      <w:szCs w:val="24"/>
    </w:rPr>
  </w:style>
  <w:style w:type="paragraph" w:styleId="22">
    <w:name w:val="Body Text Indent 2"/>
    <w:basedOn w:val="a"/>
    <w:link w:val="23"/>
    <w:uiPriority w:val="99"/>
    <w:rsid w:val="00B9767A"/>
    <w:pPr>
      <w:ind w:firstLine="708"/>
      <w:jc w:val="both"/>
    </w:pPr>
    <w:rPr>
      <w:sz w:val="20"/>
      <w:szCs w:val="20"/>
    </w:rPr>
  </w:style>
  <w:style w:type="character" w:customStyle="1" w:styleId="23">
    <w:name w:val="Основной текст с отступом 2 Знак"/>
    <w:basedOn w:val="a0"/>
    <w:link w:val="22"/>
    <w:uiPriority w:val="99"/>
    <w:semiHidden/>
    <w:locked/>
    <w:rsid w:val="00A8324D"/>
    <w:rPr>
      <w:rFonts w:cs="Times New Roman"/>
      <w:sz w:val="24"/>
      <w:szCs w:val="24"/>
    </w:rPr>
  </w:style>
  <w:style w:type="paragraph" w:styleId="a7">
    <w:name w:val="Body Text Indent"/>
    <w:basedOn w:val="a"/>
    <w:link w:val="a8"/>
    <w:uiPriority w:val="99"/>
    <w:rsid w:val="00B9767A"/>
    <w:pPr>
      <w:ind w:firstLine="425"/>
      <w:jc w:val="both"/>
    </w:pPr>
    <w:rPr>
      <w:sz w:val="20"/>
      <w:szCs w:val="20"/>
    </w:rPr>
  </w:style>
  <w:style w:type="character" w:customStyle="1" w:styleId="a8">
    <w:name w:val="Основной текст с отступом Знак"/>
    <w:basedOn w:val="a0"/>
    <w:link w:val="a7"/>
    <w:uiPriority w:val="99"/>
    <w:semiHidden/>
    <w:locked/>
    <w:rsid w:val="00A8324D"/>
    <w:rPr>
      <w:rFonts w:cs="Times New Roman"/>
      <w:sz w:val="24"/>
      <w:szCs w:val="24"/>
    </w:rPr>
  </w:style>
  <w:style w:type="paragraph" w:styleId="a9">
    <w:name w:val="List Bullet"/>
    <w:basedOn w:val="a"/>
    <w:autoRedefine/>
    <w:uiPriority w:val="99"/>
    <w:rsid w:val="00B9767A"/>
    <w:pPr>
      <w:jc w:val="both"/>
    </w:pPr>
    <w:rPr>
      <w:szCs w:val="20"/>
    </w:rPr>
  </w:style>
  <w:style w:type="character" w:styleId="aa">
    <w:name w:val="Hyperlink"/>
    <w:basedOn w:val="a0"/>
    <w:uiPriority w:val="99"/>
    <w:rsid w:val="00B9767A"/>
    <w:rPr>
      <w:rFonts w:cs="Times New Roman"/>
      <w:color w:val="0000FF"/>
      <w:u w:val="single"/>
    </w:rPr>
  </w:style>
  <w:style w:type="paragraph" w:customStyle="1" w:styleId="110">
    <w:name w:val="Заголовок 11"/>
    <w:basedOn w:val="12"/>
    <w:next w:val="12"/>
    <w:uiPriority w:val="99"/>
    <w:rsid w:val="00B9767A"/>
    <w:pPr>
      <w:keepNext/>
      <w:ind w:left="720" w:hanging="720"/>
      <w:jc w:val="center"/>
    </w:pPr>
    <w:rPr>
      <w:rFonts w:ascii="Bookman Old Style" w:hAnsi="Bookman Old Style"/>
      <w:b/>
      <w:sz w:val="16"/>
    </w:rPr>
  </w:style>
  <w:style w:type="paragraph" w:styleId="ab">
    <w:name w:val="footer"/>
    <w:basedOn w:val="a"/>
    <w:link w:val="ac"/>
    <w:uiPriority w:val="99"/>
    <w:rsid w:val="00B9767A"/>
    <w:pPr>
      <w:tabs>
        <w:tab w:val="center" w:pos="4153"/>
        <w:tab w:val="right" w:pos="8306"/>
      </w:tabs>
    </w:pPr>
    <w:rPr>
      <w:sz w:val="20"/>
      <w:szCs w:val="20"/>
    </w:rPr>
  </w:style>
  <w:style w:type="character" w:customStyle="1" w:styleId="ac">
    <w:name w:val="Нижний колонтитул Знак"/>
    <w:basedOn w:val="a0"/>
    <w:link w:val="ab"/>
    <w:uiPriority w:val="99"/>
    <w:locked/>
    <w:rsid w:val="00BB629C"/>
    <w:rPr>
      <w:rFonts w:cs="Times New Roman"/>
    </w:rPr>
  </w:style>
  <w:style w:type="paragraph" w:styleId="ad">
    <w:name w:val="header"/>
    <w:basedOn w:val="a"/>
    <w:link w:val="ae"/>
    <w:uiPriority w:val="99"/>
    <w:rsid w:val="00B9767A"/>
    <w:pPr>
      <w:tabs>
        <w:tab w:val="center" w:pos="4677"/>
        <w:tab w:val="right" w:pos="9355"/>
      </w:tabs>
    </w:pPr>
  </w:style>
  <w:style w:type="character" w:customStyle="1" w:styleId="ae">
    <w:name w:val="Верхний колонтитул Знак"/>
    <w:basedOn w:val="a0"/>
    <w:link w:val="ad"/>
    <w:uiPriority w:val="99"/>
    <w:semiHidden/>
    <w:locked/>
    <w:rsid w:val="00A8324D"/>
    <w:rPr>
      <w:rFonts w:cs="Times New Roman"/>
      <w:sz w:val="24"/>
      <w:szCs w:val="24"/>
    </w:rPr>
  </w:style>
  <w:style w:type="character" w:styleId="af">
    <w:name w:val="FollowedHyperlink"/>
    <w:basedOn w:val="a0"/>
    <w:uiPriority w:val="99"/>
    <w:rsid w:val="00B9767A"/>
    <w:rPr>
      <w:rFonts w:cs="Times New Roman"/>
      <w:color w:val="800080"/>
      <w:u w:val="single"/>
    </w:rPr>
  </w:style>
  <w:style w:type="paragraph" w:customStyle="1" w:styleId="24">
    <w:name w:val="çàãîëîâîê 2"/>
    <w:basedOn w:val="a"/>
    <w:next w:val="a"/>
    <w:rsid w:val="000B467D"/>
    <w:pPr>
      <w:ind w:firstLine="567"/>
      <w:jc w:val="both"/>
    </w:pPr>
    <w:rPr>
      <w:kern w:val="24"/>
      <w:szCs w:val="20"/>
    </w:rPr>
  </w:style>
  <w:style w:type="paragraph" w:styleId="34">
    <w:name w:val="Body Text 3"/>
    <w:basedOn w:val="a"/>
    <w:link w:val="35"/>
    <w:uiPriority w:val="99"/>
    <w:rsid w:val="007578DD"/>
    <w:pPr>
      <w:spacing w:after="120"/>
    </w:pPr>
    <w:rPr>
      <w:sz w:val="16"/>
      <w:szCs w:val="16"/>
    </w:rPr>
  </w:style>
  <w:style w:type="character" w:customStyle="1" w:styleId="35">
    <w:name w:val="Основной текст 3 Знак"/>
    <w:basedOn w:val="a0"/>
    <w:link w:val="34"/>
    <w:uiPriority w:val="99"/>
    <w:semiHidden/>
    <w:locked/>
    <w:rsid w:val="00A8324D"/>
    <w:rPr>
      <w:rFonts w:cs="Times New Roman"/>
      <w:sz w:val="16"/>
      <w:szCs w:val="16"/>
    </w:rPr>
  </w:style>
  <w:style w:type="paragraph" w:styleId="af0">
    <w:name w:val="Plain Text"/>
    <w:basedOn w:val="a"/>
    <w:link w:val="af1"/>
    <w:uiPriority w:val="99"/>
    <w:rsid w:val="00050BEB"/>
    <w:pPr>
      <w:widowControl w:val="0"/>
    </w:pPr>
    <w:rPr>
      <w:rFonts w:ascii="Courier New" w:hAnsi="Courier New"/>
      <w:color w:val="000000"/>
      <w:sz w:val="20"/>
      <w:szCs w:val="20"/>
    </w:rPr>
  </w:style>
  <w:style w:type="character" w:customStyle="1" w:styleId="af1">
    <w:name w:val="Текст Знак"/>
    <w:basedOn w:val="a0"/>
    <w:link w:val="af0"/>
    <w:uiPriority w:val="99"/>
    <w:semiHidden/>
    <w:locked/>
    <w:rsid w:val="00A8324D"/>
    <w:rPr>
      <w:rFonts w:ascii="Courier New" w:hAnsi="Courier New" w:cs="Courier New"/>
      <w:sz w:val="20"/>
      <w:szCs w:val="20"/>
    </w:rPr>
  </w:style>
  <w:style w:type="paragraph" w:styleId="af2">
    <w:name w:val="Block Text"/>
    <w:basedOn w:val="a"/>
    <w:uiPriority w:val="99"/>
    <w:rsid w:val="00D07297"/>
    <w:pPr>
      <w:spacing w:line="360" w:lineRule="auto"/>
      <w:ind w:left="113" w:right="113" w:firstLine="680"/>
      <w:jc w:val="both"/>
    </w:pPr>
    <w:rPr>
      <w:szCs w:val="20"/>
    </w:rPr>
  </w:style>
  <w:style w:type="character" w:styleId="af3">
    <w:name w:val="annotation reference"/>
    <w:basedOn w:val="a0"/>
    <w:uiPriority w:val="99"/>
    <w:semiHidden/>
    <w:rsid w:val="00D07297"/>
    <w:rPr>
      <w:rFonts w:cs="Times New Roman"/>
      <w:sz w:val="16"/>
    </w:rPr>
  </w:style>
  <w:style w:type="paragraph" w:styleId="af4">
    <w:name w:val="annotation text"/>
    <w:basedOn w:val="a"/>
    <w:link w:val="af5"/>
    <w:uiPriority w:val="99"/>
    <w:semiHidden/>
    <w:rsid w:val="00D07297"/>
    <w:rPr>
      <w:sz w:val="20"/>
      <w:szCs w:val="20"/>
    </w:rPr>
  </w:style>
  <w:style w:type="character" w:customStyle="1" w:styleId="af5">
    <w:name w:val="Текст примечания Знак"/>
    <w:basedOn w:val="a0"/>
    <w:link w:val="af4"/>
    <w:uiPriority w:val="99"/>
    <w:locked/>
    <w:rsid w:val="00720FD5"/>
    <w:rPr>
      <w:rFonts w:cs="Times New Roman"/>
      <w:lang w:val="ru-RU" w:eastAsia="ru-RU" w:bidi="ar-SA"/>
    </w:rPr>
  </w:style>
  <w:style w:type="paragraph" w:styleId="af6">
    <w:name w:val="annotation subject"/>
    <w:basedOn w:val="af4"/>
    <w:next w:val="af4"/>
    <w:link w:val="af7"/>
    <w:uiPriority w:val="99"/>
    <w:semiHidden/>
    <w:rsid w:val="00D07297"/>
    <w:rPr>
      <w:b/>
      <w:bCs/>
    </w:rPr>
  </w:style>
  <w:style w:type="character" w:customStyle="1" w:styleId="af7">
    <w:name w:val="Тема примечания Знак"/>
    <w:basedOn w:val="af5"/>
    <w:link w:val="af6"/>
    <w:uiPriority w:val="99"/>
    <w:semiHidden/>
    <w:locked/>
    <w:rsid w:val="00A8324D"/>
    <w:rPr>
      <w:rFonts w:cs="Times New Roman"/>
      <w:b/>
      <w:bCs/>
      <w:sz w:val="20"/>
      <w:szCs w:val="20"/>
      <w:lang w:val="ru-RU" w:eastAsia="ru-RU" w:bidi="ar-SA"/>
    </w:rPr>
  </w:style>
  <w:style w:type="paragraph" w:styleId="25">
    <w:name w:val="Body Text 2"/>
    <w:basedOn w:val="a"/>
    <w:link w:val="26"/>
    <w:uiPriority w:val="99"/>
    <w:rsid w:val="00D07297"/>
    <w:pPr>
      <w:spacing w:after="120" w:line="480" w:lineRule="auto"/>
    </w:pPr>
  </w:style>
  <w:style w:type="character" w:customStyle="1" w:styleId="26">
    <w:name w:val="Основной текст 2 Знак"/>
    <w:basedOn w:val="a0"/>
    <w:link w:val="25"/>
    <w:uiPriority w:val="99"/>
    <w:semiHidden/>
    <w:locked/>
    <w:rsid w:val="00A8324D"/>
    <w:rPr>
      <w:rFonts w:cs="Times New Roman"/>
      <w:sz w:val="24"/>
      <w:szCs w:val="24"/>
    </w:rPr>
  </w:style>
  <w:style w:type="character" w:styleId="af8">
    <w:name w:val="page number"/>
    <w:basedOn w:val="a0"/>
    <w:uiPriority w:val="99"/>
    <w:rsid w:val="0009606F"/>
    <w:rPr>
      <w:rFonts w:cs="Times New Roman"/>
    </w:rPr>
  </w:style>
  <w:style w:type="table" w:styleId="af9">
    <w:name w:val="Table Grid"/>
    <w:basedOn w:val="a1"/>
    <w:uiPriority w:val="99"/>
    <w:rsid w:val="00E03D3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11">
    <w:name w:val="Стиль Заголовок 2 + 11 пт не полужирный1"/>
    <w:basedOn w:val="2"/>
    <w:autoRedefine/>
    <w:rsid w:val="00647E5F"/>
    <w:pPr>
      <w:keepNext w:val="0"/>
      <w:widowControl w:val="0"/>
      <w:suppressLineNumbers/>
      <w:tabs>
        <w:tab w:val="clear" w:pos="576"/>
        <w:tab w:val="num" w:pos="567"/>
      </w:tabs>
      <w:autoSpaceDE w:val="0"/>
      <w:autoSpaceDN w:val="0"/>
      <w:spacing w:before="120" w:after="0"/>
      <w:ind w:left="0" w:firstLine="0"/>
      <w:jc w:val="both"/>
    </w:pPr>
    <w:rPr>
      <w:rFonts w:ascii="Times New Roman" w:hAnsi="Times New Roman"/>
      <w:b w:val="0"/>
      <w:bCs/>
      <w:i w:val="0"/>
      <w:kern w:val="24"/>
      <w:sz w:val="22"/>
      <w:szCs w:val="24"/>
    </w:rPr>
  </w:style>
  <w:style w:type="paragraph" w:styleId="afa">
    <w:name w:val="List Paragraph"/>
    <w:basedOn w:val="a"/>
    <w:uiPriority w:val="34"/>
    <w:qFormat/>
    <w:rsid w:val="008B1446"/>
    <w:pPr>
      <w:ind w:left="720"/>
      <w:contextualSpacing/>
    </w:pPr>
  </w:style>
  <w:style w:type="paragraph" w:customStyle="1" w:styleId="Default">
    <w:name w:val="Default"/>
    <w:rsid w:val="002C5697"/>
    <w:pPr>
      <w:autoSpaceDE w:val="0"/>
      <w:autoSpaceDN w:val="0"/>
      <w:adjustRightInd w:val="0"/>
    </w:pPr>
    <w:rPr>
      <w:rFonts w:eastAsiaTheme="minorEastAs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9767A"/>
    <w:rPr>
      <w:sz w:val="24"/>
      <w:szCs w:val="24"/>
    </w:rPr>
  </w:style>
  <w:style w:type="paragraph" w:styleId="1">
    <w:name w:val="heading 1"/>
    <w:basedOn w:val="a"/>
    <w:next w:val="a"/>
    <w:link w:val="10"/>
    <w:uiPriority w:val="99"/>
    <w:qFormat/>
    <w:rsid w:val="00B9767A"/>
    <w:pPr>
      <w:keepNext/>
      <w:numPr>
        <w:numId w:val="7"/>
      </w:numPr>
      <w:spacing w:before="240" w:after="60"/>
      <w:outlineLvl w:val="0"/>
    </w:pPr>
    <w:rPr>
      <w:rFonts w:ascii="Arial" w:hAnsi="Arial"/>
      <w:b/>
      <w:kern w:val="28"/>
      <w:sz w:val="28"/>
      <w:szCs w:val="20"/>
    </w:rPr>
  </w:style>
  <w:style w:type="paragraph" w:styleId="2">
    <w:name w:val="heading 2"/>
    <w:basedOn w:val="a"/>
    <w:next w:val="a"/>
    <w:link w:val="20"/>
    <w:uiPriority w:val="99"/>
    <w:qFormat/>
    <w:rsid w:val="00B9767A"/>
    <w:pPr>
      <w:keepNext/>
      <w:numPr>
        <w:ilvl w:val="1"/>
        <w:numId w:val="7"/>
      </w:numPr>
      <w:spacing w:before="240" w:after="60"/>
      <w:outlineLvl w:val="1"/>
    </w:pPr>
    <w:rPr>
      <w:rFonts w:ascii="Arial" w:hAnsi="Arial"/>
      <w:b/>
      <w:i/>
      <w:szCs w:val="20"/>
    </w:rPr>
  </w:style>
  <w:style w:type="paragraph" w:styleId="3">
    <w:name w:val="heading 3"/>
    <w:basedOn w:val="a"/>
    <w:next w:val="a"/>
    <w:link w:val="30"/>
    <w:uiPriority w:val="99"/>
    <w:qFormat/>
    <w:rsid w:val="00B9767A"/>
    <w:pPr>
      <w:keepNext/>
      <w:numPr>
        <w:ilvl w:val="2"/>
        <w:numId w:val="7"/>
      </w:numPr>
      <w:spacing w:before="240" w:after="60"/>
      <w:outlineLvl w:val="2"/>
    </w:pPr>
    <w:rPr>
      <w:rFonts w:ascii="Arial" w:hAnsi="Arial"/>
      <w:szCs w:val="20"/>
    </w:rPr>
  </w:style>
  <w:style w:type="paragraph" w:styleId="4">
    <w:name w:val="heading 4"/>
    <w:basedOn w:val="a"/>
    <w:next w:val="a"/>
    <w:link w:val="40"/>
    <w:uiPriority w:val="99"/>
    <w:qFormat/>
    <w:rsid w:val="00B9767A"/>
    <w:pPr>
      <w:keepNext/>
      <w:numPr>
        <w:ilvl w:val="3"/>
        <w:numId w:val="7"/>
      </w:numPr>
      <w:spacing w:before="240" w:after="60"/>
      <w:outlineLvl w:val="3"/>
    </w:pPr>
    <w:rPr>
      <w:rFonts w:ascii="Arial" w:hAnsi="Arial"/>
      <w:b/>
      <w:szCs w:val="20"/>
    </w:rPr>
  </w:style>
  <w:style w:type="paragraph" w:styleId="5">
    <w:name w:val="heading 5"/>
    <w:basedOn w:val="a"/>
    <w:next w:val="a"/>
    <w:link w:val="50"/>
    <w:uiPriority w:val="99"/>
    <w:qFormat/>
    <w:rsid w:val="00B9767A"/>
    <w:pPr>
      <w:numPr>
        <w:ilvl w:val="4"/>
        <w:numId w:val="7"/>
      </w:numPr>
      <w:spacing w:before="240" w:after="60"/>
      <w:outlineLvl w:val="4"/>
    </w:pPr>
    <w:rPr>
      <w:sz w:val="22"/>
      <w:szCs w:val="20"/>
    </w:rPr>
  </w:style>
  <w:style w:type="paragraph" w:styleId="6">
    <w:name w:val="heading 6"/>
    <w:basedOn w:val="a"/>
    <w:next w:val="a"/>
    <w:link w:val="60"/>
    <w:uiPriority w:val="99"/>
    <w:qFormat/>
    <w:rsid w:val="00B9767A"/>
    <w:pPr>
      <w:numPr>
        <w:ilvl w:val="5"/>
        <w:numId w:val="7"/>
      </w:numPr>
      <w:spacing w:before="240" w:after="60"/>
      <w:outlineLvl w:val="5"/>
    </w:pPr>
    <w:rPr>
      <w:i/>
      <w:sz w:val="22"/>
      <w:szCs w:val="20"/>
    </w:rPr>
  </w:style>
  <w:style w:type="paragraph" w:styleId="7">
    <w:name w:val="heading 7"/>
    <w:basedOn w:val="a"/>
    <w:next w:val="a"/>
    <w:link w:val="70"/>
    <w:uiPriority w:val="99"/>
    <w:qFormat/>
    <w:rsid w:val="00B9767A"/>
    <w:pPr>
      <w:numPr>
        <w:ilvl w:val="6"/>
        <w:numId w:val="7"/>
      </w:numPr>
      <w:spacing w:before="240" w:after="60"/>
      <w:outlineLvl w:val="6"/>
    </w:pPr>
    <w:rPr>
      <w:rFonts w:ascii="Arial" w:hAnsi="Arial"/>
      <w:sz w:val="20"/>
      <w:szCs w:val="20"/>
    </w:rPr>
  </w:style>
  <w:style w:type="paragraph" w:styleId="8">
    <w:name w:val="heading 8"/>
    <w:basedOn w:val="a"/>
    <w:next w:val="a"/>
    <w:link w:val="80"/>
    <w:uiPriority w:val="99"/>
    <w:qFormat/>
    <w:rsid w:val="00B9767A"/>
    <w:pPr>
      <w:numPr>
        <w:ilvl w:val="7"/>
        <w:numId w:val="7"/>
      </w:numPr>
      <w:spacing w:before="240" w:after="60"/>
      <w:outlineLvl w:val="7"/>
    </w:pPr>
    <w:rPr>
      <w:rFonts w:ascii="Arial" w:hAnsi="Arial"/>
      <w:i/>
      <w:sz w:val="20"/>
      <w:szCs w:val="20"/>
    </w:rPr>
  </w:style>
  <w:style w:type="paragraph" w:styleId="9">
    <w:name w:val="heading 9"/>
    <w:basedOn w:val="a"/>
    <w:next w:val="a"/>
    <w:link w:val="90"/>
    <w:uiPriority w:val="99"/>
    <w:qFormat/>
    <w:rsid w:val="00B9767A"/>
    <w:pPr>
      <w:numPr>
        <w:ilvl w:val="8"/>
        <w:numId w:val="7"/>
      </w:num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8324D"/>
    <w:rPr>
      <w:rFonts w:ascii="Arial" w:hAnsi="Arial"/>
      <w:b/>
      <w:kern w:val="28"/>
      <w:sz w:val="28"/>
      <w:szCs w:val="20"/>
    </w:rPr>
  </w:style>
  <w:style w:type="character" w:customStyle="1" w:styleId="20">
    <w:name w:val="Заголовок 2 Знак"/>
    <w:basedOn w:val="a0"/>
    <w:link w:val="2"/>
    <w:uiPriority w:val="99"/>
    <w:locked/>
    <w:rsid w:val="00A8324D"/>
    <w:rPr>
      <w:rFonts w:ascii="Arial" w:hAnsi="Arial"/>
      <w:b/>
      <w:i/>
      <w:sz w:val="24"/>
      <w:szCs w:val="20"/>
    </w:rPr>
  </w:style>
  <w:style w:type="character" w:customStyle="1" w:styleId="30">
    <w:name w:val="Заголовок 3 Знак"/>
    <w:basedOn w:val="a0"/>
    <w:link w:val="3"/>
    <w:uiPriority w:val="99"/>
    <w:locked/>
    <w:rsid w:val="00A8324D"/>
    <w:rPr>
      <w:rFonts w:ascii="Arial" w:hAnsi="Arial"/>
      <w:sz w:val="24"/>
      <w:szCs w:val="20"/>
    </w:rPr>
  </w:style>
  <w:style w:type="character" w:customStyle="1" w:styleId="40">
    <w:name w:val="Заголовок 4 Знак"/>
    <w:basedOn w:val="a0"/>
    <w:link w:val="4"/>
    <w:uiPriority w:val="99"/>
    <w:locked/>
    <w:rsid w:val="00A8324D"/>
    <w:rPr>
      <w:rFonts w:ascii="Arial" w:hAnsi="Arial"/>
      <w:b/>
      <w:sz w:val="24"/>
      <w:szCs w:val="20"/>
    </w:rPr>
  </w:style>
  <w:style w:type="character" w:customStyle="1" w:styleId="50">
    <w:name w:val="Заголовок 5 Знак"/>
    <w:basedOn w:val="a0"/>
    <w:link w:val="5"/>
    <w:uiPriority w:val="99"/>
    <w:locked/>
    <w:rsid w:val="00A8324D"/>
    <w:rPr>
      <w:szCs w:val="20"/>
    </w:rPr>
  </w:style>
  <w:style w:type="character" w:customStyle="1" w:styleId="60">
    <w:name w:val="Заголовок 6 Знак"/>
    <w:basedOn w:val="a0"/>
    <w:link w:val="6"/>
    <w:uiPriority w:val="99"/>
    <w:locked/>
    <w:rsid w:val="00A8324D"/>
    <w:rPr>
      <w:i/>
      <w:szCs w:val="20"/>
    </w:rPr>
  </w:style>
  <w:style w:type="character" w:customStyle="1" w:styleId="70">
    <w:name w:val="Заголовок 7 Знак"/>
    <w:basedOn w:val="a0"/>
    <w:link w:val="7"/>
    <w:uiPriority w:val="99"/>
    <w:locked/>
    <w:rsid w:val="00A8324D"/>
    <w:rPr>
      <w:rFonts w:ascii="Arial" w:hAnsi="Arial"/>
      <w:sz w:val="20"/>
      <w:szCs w:val="20"/>
    </w:rPr>
  </w:style>
  <w:style w:type="character" w:customStyle="1" w:styleId="80">
    <w:name w:val="Заголовок 8 Знак"/>
    <w:basedOn w:val="a0"/>
    <w:link w:val="8"/>
    <w:uiPriority w:val="99"/>
    <w:locked/>
    <w:rsid w:val="00A8324D"/>
    <w:rPr>
      <w:rFonts w:ascii="Arial" w:hAnsi="Arial"/>
      <w:i/>
      <w:sz w:val="20"/>
      <w:szCs w:val="20"/>
    </w:rPr>
  </w:style>
  <w:style w:type="character" w:customStyle="1" w:styleId="90">
    <w:name w:val="Заголовок 9 Знак"/>
    <w:basedOn w:val="a0"/>
    <w:link w:val="9"/>
    <w:uiPriority w:val="99"/>
    <w:locked/>
    <w:rsid w:val="00A8324D"/>
    <w:rPr>
      <w:rFonts w:ascii="Arial" w:hAnsi="Arial"/>
      <w:b/>
      <w:i/>
      <w:sz w:val="18"/>
      <w:szCs w:val="20"/>
    </w:rPr>
  </w:style>
  <w:style w:type="paragraph" w:styleId="a3">
    <w:name w:val="Balloon Text"/>
    <w:basedOn w:val="a"/>
    <w:link w:val="a4"/>
    <w:uiPriority w:val="99"/>
    <w:semiHidden/>
    <w:rsid w:val="00DE323E"/>
    <w:rPr>
      <w:rFonts w:ascii="Tahoma" w:hAnsi="Tahoma" w:cs="Tahoma"/>
      <w:sz w:val="16"/>
      <w:szCs w:val="16"/>
    </w:rPr>
  </w:style>
  <w:style w:type="character" w:customStyle="1" w:styleId="a4">
    <w:name w:val="Текст выноски Знак"/>
    <w:basedOn w:val="a0"/>
    <w:link w:val="a3"/>
    <w:uiPriority w:val="99"/>
    <w:semiHidden/>
    <w:locked/>
    <w:rsid w:val="00A8324D"/>
    <w:rPr>
      <w:rFonts w:cs="Times New Roman"/>
      <w:sz w:val="2"/>
    </w:rPr>
  </w:style>
  <w:style w:type="paragraph" w:customStyle="1" w:styleId="11">
    <w:name w:val="Название1"/>
    <w:basedOn w:val="12"/>
    <w:uiPriority w:val="99"/>
    <w:rsid w:val="00B9767A"/>
    <w:pPr>
      <w:jc w:val="center"/>
    </w:pPr>
    <w:rPr>
      <w:rFonts w:ascii="Bookman Old Style" w:hAnsi="Bookman Old Style"/>
      <w:b/>
    </w:rPr>
  </w:style>
  <w:style w:type="paragraph" w:customStyle="1" w:styleId="12">
    <w:name w:val="Обычный1"/>
    <w:uiPriority w:val="99"/>
    <w:rsid w:val="00B9767A"/>
    <w:rPr>
      <w:sz w:val="20"/>
      <w:szCs w:val="20"/>
    </w:rPr>
  </w:style>
  <w:style w:type="paragraph" w:customStyle="1" w:styleId="13">
    <w:name w:val="Основной текст1"/>
    <w:basedOn w:val="12"/>
    <w:uiPriority w:val="99"/>
    <w:rsid w:val="00B9767A"/>
    <w:pPr>
      <w:widowControl w:val="0"/>
      <w:jc w:val="both"/>
    </w:pPr>
    <w:rPr>
      <w:rFonts w:ascii="Arial" w:hAnsi="Arial"/>
      <w:sz w:val="22"/>
    </w:rPr>
  </w:style>
  <w:style w:type="paragraph" w:customStyle="1" w:styleId="31">
    <w:name w:val="Основной текст 31"/>
    <w:basedOn w:val="12"/>
    <w:uiPriority w:val="99"/>
    <w:rsid w:val="00B9767A"/>
    <w:pPr>
      <w:jc w:val="both"/>
    </w:pPr>
    <w:rPr>
      <w:rFonts w:ascii="Bookman Old Style" w:hAnsi="Bookman Old Style"/>
      <w:sz w:val="16"/>
    </w:rPr>
  </w:style>
  <w:style w:type="paragraph" w:customStyle="1" w:styleId="21">
    <w:name w:val="Основной текст 21"/>
    <w:basedOn w:val="12"/>
    <w:uiPriority w:val="99"/>
    <w:rsid w:val="00B9767A"/>
    <w:pPr>
      <w:ind w:firstLine="720"/>
    </w:pPr>
    <w:rPr>
      <w:rFonts w:ascii="Bookman Old Style" w:hAnsi="Bookman Old Style"/>
      <w:sz w:val="16"/>
    </w:rPr>
  </w:style>
  <w:style w:type="paragraph" w:customStyle="1" w:styleId="Normal1">
    <w:name w:val="Normal1"/>
    <w:uiPriority w:val="99"/>
    <w:rsid w:val="00B9767A"/>
    <w:pPr>
      <w:ind w:firstLine="720"/>
    </w:pPr>
    <w:rPr>
      <w:sz w:val="20"/>
      <w:szCs w:val="20"/>
    </w:rPr>
  </w:style>
  <w:style w:type="paragraph" w:styleId="32">
    <w:name w:val="Body Text Indent 3"/>
    <w:basedOn w:val="a"/>
    <w:link w:val="33"/>
    <w:uiPriority w:val="99"/>
    <w:rsid w:val="00B9767A"/>
    <w:pPr>
      <w:ind w:firstLine="426"/>
      <w:jc w:val="both"/>
    </w:pPr>
    <w:rPr>
      <w:sz w:val="20"/>
      <w:szCs w:val="20"/>
    </w:rPr>
  </w:style>
  <w:style w:type="character" w:customStyle="1" w:styleId="33">
    <w:name w:val="Основной текст с отступом 3 Знак"/>
    <w:basedOn w:val="a0"/>
    <w:link w:val="32"/>
    <w:uiPriority w:val="99"/>
    <w:semiHidden/>
    <w:locked/>
    <w:rsid w:val="00A8324D"/>
    <w:rPr>
      <w:rFonts w:cs="Times New Roman"/>
      <w:sz w:val="16"/>
      <w:szCs w:val="16"/>
    </w:rPr>
  </w:style>
  <w:style w:type="paragraph" w:customStyle="1" w:styleId="Blockquote">
    <w:name w:val="Blockquote"/>
    <w:basedOn w:val="12"/>
    <w:uiPriority w:val="99"/>
    <w:rsid w:val="00B9767A"/>
    <w:pPr>
      <w:spacing w:before="100" w:after="100"/>
      <w:ind w:left="360" w:right="360"/>
    </w:pPr>
    <w:rPr>
      <w:sz w:val="24"/>
    </w:rPr>
  </w:style>
  <w:style w:type="paragraph" w:styleId="a5">
    <w:name w:val="Body Text"/>
    <w:basedOn w:val="a"/>
    <w:link w:val="a6"/>
    <w:uiPriority w:val="99"/>
    <w:rsid w:val="00B9767A"/>
    <w:rPr>
      <w:rFonts w:ascii="Times New Roman CYR" w:hAnsi="Times New Roman CYR"/>
      <w:color w:val="0000FF"/>
      <w:sz w:val="20"/>
      <w:szCs w:val="20"/>
    </w:rPr>
  </w:style>
  <w:style w:type="character" w:customStyle="1" w:styleId="a6">
    <w:name w:val="Основной текст Знак"/>
    <w:basedOn w:val="a0"/>
    <w:link w:val="a5"/>
    <w:uiPriority w:val="99"/>
    <w:semiHidden/>
    <w:locked/>
    <w:rsid w:val="00A8324D"/>
    <w:rPr>
      <w:rFonts w:cs="Times New Roman"/>
      <w:sz w:val="24"/>
      <w:szCs w:val="24"/>
    </w:rPr>
  </w:style>
  <w:style w:type="paragraph" w:styleId="22">
    <w:name w:val="Body Text Indent 2"/>
    <w:basedOn w:val="a"/>
    <w:link w:val="23"/>
    <w:uiPriority w:val="99"/>
    <w:rsid w:val="00B9767A"/>
    <w:pPr>
      <w:ind w:firstLine="708"/>
      <w:jc w:val="both"/>
    </w:pPr>
    <w:rPr>
      <w:sz w:val="20"/>
      <w:szCs w:val="20"/>
    </w:rPr>
  </w:style>
  <w:style w:type="character" w:customStyle="1" w:styleId="23">
    <w:name w:val="Основной текст с отступом 2 Знак"/>
    <w:basedOn w:val="a0"/>
    <w:link w:val="22"/>
    <w:uiPriority w:val="99"/>
    <w:semiHidden/>
    <w:locked/>
    <w:rsid w:val="00A8324D"/>
    <w:rPr>
      <w:rFonts w:cs="Times New Roman"/>
      <w:sz w:val="24"/>
      <w:szCs w:val="24"/>
    </w:rPr>
  </w:style>
  <w:style w:type="paragraph" w:styleId="a7">
    <w:name w:val="Body Text Indent"/>
    <w:basedOn w:val="a"/>
    <w:link w:val="a8"/>
    <w:uiPriority w:val="99"/>
    <w:rsid w:val="00B9767A"/>
    <w:pPr>
      <w:ind w:firstLine="425"/>
      <w:jc w:val="both"/>
    </w:pPr>
    <w:rPr>
      <w:sz w:val="20"/>
      <w:szCs w:val="20"/>
    </w:rPr>
  </w:style>
  <w:style w:type="character" w:customStyle="1" w:styleId="a8">
    <w:name w:val="Основной текст с отступом Знак"/>
    <w:basedOn w:val="a0"/>
    <w:link w:val="a7"/>
    <w:uiPriority w:val="99"/>
    <w:semiHidden/>
    <w:locked/>
    <w:rsid w:val="00A8324D"/>
    <w:rPr>
      <w:rFonts w:cs="Times New Roman"/>
      <w:sz w:val="24"/>
      <w:szCs w:val="24"/>
    </w:rPr>
  </w:style>
  <w:style w:type="paragraph" w:styleId="a9">
    <w:name w:val="List Bullet"/>
    <w:basedOn w:val="a"/>
    <w:autoRedefine/>
    <w:uiPriority w:val="99"/>
    <w:rsid w:val="00B9767A"/>
    <w:pPr>
      <w:jc w:val="both"/>
    </w:pPr>
    <w:rPr>
      <w:szCs w:val="20"/>
    </w:rPr>
  </w:style>
  <w:style w:type="character" w:styleId="aa">
    <w:name w:val="Hyperlink"/>
    <w:basedOn w:val="a0"/>
    <w:uiPriority w:val="99"/>
    <w:rsid w:val="00B9767A"/>
    <w:rPr>
      <w:rFonts w:cs="Times New Roman"/>
      <w:color w:val="0000FF"/>
      <w:u w:val="single"/>
    </w:rPr>
  </w:style>
  <w:style w:type="paragraph" w:customStyle="1" w:styleId="110">
    <w:name w:val="Заголовок 11"/>
    <w:basedOn w:val="12"/>
    <w:next w:val="12"/>
    <w:uiPriority w:val="99"/>
    <w:rsid w:val="00B9767A"/>
    <w:pPr>
      <w:keepNext/>
      <w:ind w:left="720" w:hanging="720"/>
      <w:jc w:val="center"/>
    </w:pPr>
    <w:rPr>
      <w:rFonts w:ascii="Bookman Old Style" w:hAnsi="Bookman Old Style"/>
      <w:b/>
      <w:sz w:val="16"/>
    </w:rPr>
  </w:style>
  <w:style w:type="paragraph" w:styleId="ab">
    <w:name w:val="footer"/>
    <w:basedOn w:val="a"/>
    <w:link w:val="ac"/>
    <w:uiPriority w:val="99"/>
    <w:rsid w:val="00B9767A"/>
    <w:pPr>
      <w:tabs>
        <w:tab w:val="center" w:pos="4153"/>
        <w:tab w:val="right" w:pos="8306"/>
      </w:tabs>
    </w:pPr>
    <w:rPr>
      <w:sz w:val="20"/>
      <w:szCs w:val="20"/>
    </w:rPr>
  </w:style>
  <w:style w:type="character" w:customStyle="1" w:styleId="ac">
    <w:name w:val="Нижний колонтитул Знак"/>
    <w:basedOn w:val="a0"/>
    <w:link w:val="ab"/>
    <w:uiPriority w:val="99"/>
    <w:locked/>
    <w:rsid w:val="00BB629C"/>
    <w:rPr>
      <w:rFonts w:cs="Times New Roman"/>
    </w:rPr>
  </w:style>
  <w:style w:type="paragraph" w:styleId="ad">
    <w:name w:val="header"/>
    <w:basedOn w:val="a"/>
    <w:link w:val="ae"/>
    <w:uiPriority w:val="99"/>
    <w:rsid w:val="00B9767A"/>
    <w:pPr>
      <w:tabs>
        <w:tab w:val="center" w:pos="4677"/>
        <w:tab w:val="right" w:pos="9355"/>
      </w:tabs>
    </w:pPr>
  </w:style>
  <w:style w:type="character" w:customStyle="1" w:styleId="ae">
    <w:name w:val="Верхний колонтитул Знак"/>
    <w:basedOn w:val="a0"/>
    <w:link w:val="ad"/>
    <w:uiPriority w:val="99"/>
    <w:semiHidden/>
    <w:locked/>
    <w:rsid w:val="00A8324D"/>
    <w:rPr>
      <w:rFonts w:cs="Times New Roman"/>
      <w:sz w:val="24"/>
      <w:szCs w:val="24"/>
    </w:rPr>
  </w:style>
  <w:style w:type="character" w:styleId="af">
    <w:name w:val="FollowedHyperlink"/>
    <w:basedOn w:val="a0"/>
    <w:uiPriority w:val="99"/>
    <w:rsid w:val="00B9767A"/>
    <w:rPr>
      <w:rFonts w:cs="Times New Roman"/>
      <w:color w:val="800080"/>
      <w:u w:val="single"/>
    </w:rPr>
  </w:style>
  <w:style w:type="paragraph" w:customStyle="1" w:styleId="24">
    <w:name w:val="çàãîëîâîê 2"/>
    <w:basedOn w:val="a"/>
    <w:next w:val="a"/>
    <w:rsid w:val="000B467D"/>
    <w:pPr>
      <w:ind w:firstLine="567"/>
      <w:jc w:val="both"/>
    </w:pPr>
    <w:rPr>
      <w:kern w:val="24"/>
      <w:szCs w:val="20"/>
    </w:rPr>
  </w:style>
  <w:style w:type="paragraph" w:styleId="34">
    <w:name w:val="Body Text 3"/>
    <w:basedOn w:val="a"/>
    <w:link w:val="35"/>
    <w:uiPriority w:val="99"/>
    <w:rsid w:val="007578DD"/>
    <w:pPr>
      <w:spacing w:after="120"/>
    </w:pPr>
    <w:rPr>
      <w:sz w:val="16"/>
      <w:szCs w:val="16"/>
    </w:rPr>
  </w:style>
  <w:style w:type="character" w:customStyle="1" w:styleId="35">
    <w:name w:val="Основной текст 3 Знак"/>
    <w:basedOn w:val="a0"/>
    <w:link w:val="34"/>
    <w:uiPriority w:val="99"/>
    <w:semiHidden/>
    <w:locked/>
    <w:rsid w:val="00A8324D"/>
    <w:rPr>
      <w:rFonts w:cs="Times New Roman"/>
      <w:sz w:val="16"/>
      <w:szCs w:val="16"/>
    </w:rPr>
  </w:style>
  <w:style w:type="paragraph" w:styleId="af0">
    <w:name w:val="Plain Text"/>
    <w:basedOn w:val="a"/>
    <w:link w:val="af1"/>
    <w:uiPriority w:val="99"/>
    <w:rsid w:val="00050BEB"/>
    <w:pPr>
      <w:widowControl w:val="0"/>
    </w:pPr>
    <w:rPr>
      <w:rFonts w:ascii="Courier New" w:hAnsi="Courier New"/>
      <w:color w:val="000000"/>
      <w:sz w:val="20"/>
      <w:szCs w:val="20"/>
    </w:rPr>
  </w:style>
  <w:style w:type="character" w:customStyle="1" w:styleId="af1">
    <w:name w:val="Текст Знак"/>
    <w:basedOn w:val="a0"/>
    <w:link w:val="af0"/>
    <w:uiPriority w:val="99"/>
    <w:semiHidden/>
    <w:locked/>
    <w:rsid w:val="00A8324D"/>
    <w:rPr>
      <w:rFonts w:ascii="Courier New" w:hAnsi="Courier New" w:cs="Courier New"/>
      <w:sz w:val="20"/>
      <w:szCs w:val="20"/>
    </w:rPr>
  </w:style>
  <w:style w:type="paragraph" w:styleId="af2">
    <w:name w:val="Block Text"/>
    <w:basedOn w:val="a"/>
    <w:uiPriority w:val="99"/>
    <w:rsid w:val="00D07297"/>
    <w:pPr>
      <w:spacing w:line="360" w:lineRule="auto"/>
      <w:ind w:left="113" w:right="113" w:firstLine="680"/>
      <w:jc w:val="both"/>
    </w:pPr>
    <w:rPr>
      <w:szCs w:val="20"/>
    </w:rPr>
  </w:style>
  <w:style w:type="character" w:styleId="af3">
    <w:name w:val="annotation reference"/>
    <w:basedOn w:val="a0"/>
    <w:uiPriority w:val="99"/>
    <w:semiHidden/>
    <w:rsid w:val="00D07297"/>
    <w:rPr>
      <w:rFonts w:cs="Times New Roman"/>
      <w:sz w:val="16"/>
    </w:rPr>
  </w:style>
  <w:style w:type="paragraph" w:styleId="af4">
    <w:name w:val="annotation text"/>
    <w:basedOn w:val="a"/>
    <w:link w:val="af5"/>
    <w:uiPriority w:val="99"/>
    <w:semiHidden/>
    <w:rsid w:val="00D07297"/>
    <w:rPr>
      <w:sz w:val="20"/>
      <w:szCs w:val="20"/>
    </w:rPr>
  </w:style>
  <w:style w:type="character" w:customStyle="1" w:styleId="af5">
    <w:name w:val="Текст примечания Знак"/>
    <w:basedOn w:val="a0"/>
    <w:link w:val="af4"/>
    <w:uiPriority w:val="99"/>
    <w:locked/>
    <w:rsid w:val="00720FD5"/>
    <w:rPr>
      <w:rFonts w:cs="Times New Roman"/>
      <w:lang w:val="ru-RU" w:eastAsia="ru-RU" w:bidi="ar-SA"/>
    </w:rPr>
  </w:style>
  <w:style w:type="paragraph" w:styleId="af6">
    <w:name w:val="annotation subject"/>
    <w:basedOn w:val="af4"/>
    <w:next w:val="af4"/>
    <w:link w:val="af7"/>
    <w:uiPriority w:val="99"/>
    <w:semiHidden/>
    <w:rsid w:val="00D07297"/>
    <w:rPr>
      <w:b/>
      <w:bCs/>
    </w:rPr>
  </w:style>
  <w:style w:type="character" w:customStyle="1" w:styleId="af7">
    <w:name w:val="Тема примечания Знак"/>
    <w:basedOn w:val="af5"/>
    <w:link w:val="af6"/>
    <w:uiPriority w:val="99"/>
    <w:semiHidden/>
    <w:locked/>
    <w:rsid w:val="00A8324D"/>
    <w:rPr>
      <w:rFonts w:cs="Times New Roman"/>
      <w:b/>
      <w:bCs/>
      <w:sz w:val="20"/>
      <w:szCs w:val="20"/>
      <w:lang w:val="ru-RU" w:eastAsia="ru-RU" w:bidi="ar-SA"/>
    </w:rPr>
  </w:style>
  <w:style w:type="paragraph" w:styleId="25">
    <w:name w:val="Body Text 2"/>
    <w:basedOn w:val="a"/>
    <w:link w:val="26"/>
    <w:uiPriority w:val="99"/>
    <w:rsid w:val="00D07297"/>
    <w:pPr>
      <w:spacing w:after="120" w:line="480" w:lineRule="auto"/>
    </w:pPr>
  </w:style>
  <w:style w:type="character" w:customStyle="1" w:styleId="26">
    <w:name w:val="Основной текст 2 Знак"/>
    <w:basedOn w:val="a0"/>
    <w:link w:val="25"/>
    <w:uiPriority w:val="99"/>
    <w:semiHidden/>
    <w:locked/>
    <w:rsid w:val="00A8324D"/>
    <w:rPr>
      <w:rFonts w:cs="Times New Roman"/>
      <w:sz w:val="24"/>
      <w:szCs w:val="24"/>
    </w:rPr>
  </w:style>
  <w:style w:type="character" w:styleId="af8">
    <w:name w:val="page number"/>
    <w:basedOn w:val="a0"/>
    <w:uiPriority w:val="99"/>
    <w:rsid w:val="0009606F"/>
    <w:rPr>
      <w:rFonts w:cs="Times New Roman"/>
    </w:rPr>
  </w:style>
  <w:style w:type="table" w:styleId="af9">
    <w:name w:val="Table Grid"/>
    <w:basedOn w:val="a1"/>
    <w:uiPriority w:val="99"/>
    <w:rsid w:val="00E03D3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11">
    <w:name w:val="Стиль Заголовок 2 + 11 пт не полужирный1"/>
    <w:basedOn w:val="2"/>
    <w:autoRedefine/>
    <w:rsid w:val="00647E5F"/>
    <w:pPr>
      <w:keepNext w:val="0"/>
      <w:widowControl w:val="0"/>
      <w:suppressLineNumbers/>
      <w:tabs>
        <w:tab w:val="clear" w:pos="576"/>
        <w:tab w:val="num" w:pos="567"/>
      </w:tabs>
      <w:autoSpaceDE w:val="0"/>
      <w:autoSpaceDN w:val="0"/>
      <w:spacing w:before="120" w:after="0"/>
      <w:ind w:left="0" w:firstLine="0"/>
      <w:jc w:val="both"/>
    </w:pPr>
    <w:rPr>
      <w:rFonts w:ascii="Times New Roman" w:hAnsi="Times New Roman"/>
      <w:b w:val="0"/>
      <w:bCs/>
      <w:i w:val="0"/>
      <w:kern w:val="24"/>
      <w:sz w:val="22"/>
      <w:szCs w:val="24"/>
    </w:rPr>
  </w:style>
  <w:style w:type="paragraph" w:styleId="afa">
    <w:name w:val="List Paragraph"/>
    <w:basedOn w:val="a"/>
    <w:uiPriority w:val="34"/>
    <w:qFormat/>
    <w:rsid w:val="008B1446"/>
    <w:pPr>
      <w:ind w:left="720"/>
      <w:contextualSpacing/>
    </w:pPr>
  </w:style>
  <w:style w:type="paragraph" w:customStyle="1" w:styleId="Default">
    <w:name w:val="Default"/>
    <w:rsid w:val="002C5697"/>
    <w:pPr>
      <w:autoSpaceDE w:val="0"/>
      <w:autoSpaceDN w:val="0"/>
      <w:adjustRightInd w:val="0"/>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5817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bank.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4629</Words>
  <Characters>33750</Characters>
  <Application>Microsoft Office Word</Application>
  <DocSecurity>0</DocSecurity>
  <Lines>281</Lines>
  <Paragraphs>76</Paragraphs>
  <ScaleCrop>false</ScaleCrop>
  <HeadingPairs>
    <vt:vector size="2" baseType="variant">
      <vt:variant>
        <vt:lpstr>Название</vt:lpstr>
      </vt:variant>
      <vt:variant>
        <vt:i4>1</vt:i4>
      </vt:variant>
    </vt:vector>
  </HeadingPairs>
  <TitlesOfParts>
    <vt:vector size="1" baseType="lpstr">
      <vt:lpstr>ОБРАЗЕЦ стандартного депозитарного договора         Депозитарий – ООО «ИК «ВИТУС»</vt:lpstr>
    </vt:vector>
  </TitlesOfParts>
  <Company>Vitus</Company>
  <LinksUpToDate>false</LinksUpToDate>
  <CharactersWithSpaces>38303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стандартного депозитарного договора         Депозитарий – ООО «ИК «ВИТУС»</dc:title>
  <dc:creator>Vitus</dc:creator>
  <cp:lastModifiedBy>Чукаева Ирина Юрьевна</cp:lastModifiedBy>
  <cp:revision>2</cp:revision>
  <cp:lastPrinted>2018-04-23T11:53:00Z</cp:lastPrinted>
  <dcterms:created xsi:type="dcterms:W3CDTF">2018-04-28T08:52:00Z</dcterms:created>
  <dcterms:modified xsi:type="dcterms:W3CDTF">2018-04-28T08:52:00Z</dcterms:modified>
</cp:coreProperties>
</file>